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vistosa-nfasis2"/>
        <w:tblpPr w:leftFromText="141" w:rightFromText="141" w:vertAnchor="page" w:horzAnchor="margin" w:tblpXSpec="center" w:tblpY="3736"/>
        <w:tblW w:w="15911" w:type="dxa"/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1701"/>
        <w:gridCol w:w="3290"/>
        <w:gridCol w:w="2760"/>
        <w:gridCol w:w="2773"/>
      </w:tblGrid>
      <w:tr w:rsidR="001A616F" w14:paraId="34B6E8A4" w14:textId="77777777" w:rsidTr="00EB29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6FBBD1F" w14:textId="24CD2009" w:rsidR="001A616F" w:rsidRPr="00296D45" w:rsidRDefault="001A616F" w:rsidP="00EB2927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        No.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60CC9CB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29332AA" w14:textId="1EA7C261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NOMBRE DEL PROCESO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3A64D96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40B8CE2" w14:textId="2BA0DCBA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DFB28FE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A288DE0" w14:textId="4C645DC1" w:rsidR="001A616F" w:rsidRPr="00296D45" w:rsidRDefault="009A42C0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PROVEEDOR ADJUDICADO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7606646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0D780B3" w14:textId="5FB0381E" w:rsidR="001A616F" w:rsidRPr="00296D45" w:rsidRDefault="009A42C0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 xml:space="preserve">FECHA </w:t>
            </w:r>
            <w:r w:rsidR="00EB2927">
              <w:rPr>
                <w:rFonts w:ascii="Century Gothic" w:hAnsi="Century Gothic"/>
                <w:color w:val="FFFFFF" w:themeColor="background1"/>
              </w:rPr>
              <w:t xml:space="preserve">Y HORA </w:t>
            </w:r>
            <w:r>
              <w:rPr>
                <w:rFonts w:ascii="Century Gothic" w:hAnsi="Century Gothic"/>
                <w:color w:val="FFFFFF" w:themeColor="background1"/>
              </w:rPr>
              <w:t>DE ADJUDICACIÓN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84068A3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67120F3" w14:textId="76FD8A70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  <w:r>
              <w:rPr>
                <w:rFonts w:ascii="Century Gothic" w:hAnsi="Century Gothic"/>
                <w:color w:val="FFFFFF" w:themeColor="background1"/>
              </w:rPr>
              <w:t xml:space="preserve"> TOTAL</w:t>
            </w:r>
          </w:p>
        </w:tc>
      </w:tr>
      <w:tr w:rsidR="001A616F" w14:paraId="40B6F2C9" w14:textId="77777777" w:rsidTr="00EB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C15B1FF" w14:textId="77777777" w:rsidR="001A616F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4AAF7ABD" w14:textId="77777777" w:rsidR="001A616F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68079BA4" w14:textId="77777777" w:rsidR="001A616F" w:rsidRPr="00EA4F67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CD7972E" w14:textId="75CFBFAF" w:rsidR="001A616F" w:rsidRDefault="001A616F" w:rsidP="00EB2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DF9A611" w14:textId="25C74179" w:rsidR="001A616F" w:rsidRPr="00577037" w:rsidRDefault="00577037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577037">
              <w:rPr>
                <w:rFonts w:ascii="Century Gothic" w:hAnsi="Century Gothic"/>
                <w:b/>
              </w:rPr>
              <w:t>SERVICIO DE MANTENIMIENTO PREVENTIVO Y CORRECTIVO BIMESTRAL PARA 05 FOTOCOPIADORAS PROPIEDAD DE LA DIRECCIÓN DE ATENCIÓN Y ASISTENCIA AL CONSUMIDOR –DIACO-, PARA EL PERIODO DEL 01 DE MARZO AL 31 DE DICIEMBRE DE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808B27F" w14:textId="1C9CE014" w:rsidR="001A616F" w:rsidRPr="00577037" w:rsidRDefault="00577037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Cs/>
              </w:rPr>
            </w:pPr>
            <w:r w:rsidRPr="00577037">
              <w:rPr>
                <w:rFonts w:ascii="Arial Black" w:hAnsi="Arial Black"/>
                <w:bCs/>
              </w:rPr>
              <w:t>14087480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0B498F1" w14:textId="4B491AE4" w:rsidR="001A616F" w:rsidRPr="00577037" w:rsidRDefault="00577037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577037">
              <w:rPr>
                <w:rFonts w:ascii="Century Gothic" w:hAnsi="Century Gothic"/>
                <w:b/>
                <w:bCs/>
              </w:rPr>
              <w:t>CANELLA,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EF8130" w14:textId="77777777" w:rsidR="001A616F" w:rsidRPr="00BF2E51" w:rsidRDefault="00577037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BF2E51">
              <w:rPr>
                <w:rFonts w:ascii="Century Gothic" w:hAnsi="Century Gothic"/>
                <w:b/>
              </w:rPr>
              <w:t>18/FEBRERO/2021</w:t>
            </w:r>
          </w:p>
          <w:p w14:paraId="2B5C111F" w14:textId="650B39CA" w:rsidR="00577037" w:rsidRPr="00125DB3" w:rsidRDefault="00577037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BF2E51">
              <w:rPr>
                <w:rFonts w:ascii="Century Gothic" w:hAnsi="Century Gothic"/>
                <w:b/>
              </w:rPr>
              <w:t>HORA: 02:50:12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099541" w14:textId="48DF7374" w:rsidR="001A616F" w:rsidRPr="00577037" w:rsidRDefault="00577037" w:rsidP="00EB29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  <w:r w:rsidRPr="00577037">
              <w:rPr>
                <w:rFonts w:ascii="Century Gothic" w:hAnsi="Century Gothic"/>
                <w:b/>
                <w:sz w:val="28"/>
                <w:szCs w:val="28"/>
              </w:rPr>
              <w:t>Q. 23,563.78</w:t>
            </w:r>
          </w:p>
        </w:tc>
      </w:tr>
      <w:tr w:rsidR="001A616F" w14:paraId="70FDC94A" w14:textId="77777777" w:rsidTr="00EB2927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right w:val="single" w:sz="4" w:space="0" w:color="auto"/>
            </w:tcBorders>
            <w:shd w:val="clear" w:color="auto" w:fill="1F497D" w:themeFill="text2"/>
          </w:tcPr>
          <w:p w14:paraId="075A3D7C" w14:textId="2D3BCDD4" w:rsidR="001A616F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458CD872" w14:textId="7FBAC99F" w:rsidR="001A616F" w:rsidRPr="00EA4F67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585592" w14:textId="0FF7F55A" w:rsidR="001A616F" w:rsidRDefault="001A616F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368C4182" w14:textId="6C77EB52" w:rsidR="001A616F" w:rsidRPr="00BF2E51" w:rsidRDefault="00BF2E51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BF2E51">
              <w:rPr>
                <w:rFonts w:ascii="Century Gothic" w:hAnsi="Century Gothic"/>
                <w:b/>
              </w:rPr>
              <w:t>SERVICIO DE ARRENDAMIENTO DE 04 FOTOCOPIADORAS MULTIFUNCIONALES PARA USO DE LOS DEPARTAMENTOS DE LA DIRECCION DE ATENCION Y ASISENCIA AL CONUSMIDOR –DIOCO, CORRESPONDIENTE AL PERIODO DEL 01 DE MARZO AL 31 DE DICIEMBRE DE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D798CF" w14:textId="4F8B8F84" w:rsidR="001A616F" w:rsidRPr="00BF2E51" w:rsidRDefault="00BF2E51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Cs/>
              </w:rPr>
            </w:pPr>
            <w:r w:rsidRPr="00BF2E51">
              <w:rPr>
                <w:rFonts w:ascii="Arial Black" w:hAnsi="Arial Black"/>
                <w:bCs/>
              </w:rPr>
              <w:t>14153416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0DFDB6" w14:textId="4B38CB34" w:rsidR="001A616F" w:rsidRPr="00125DB3" w:rsidRDefault="00BF2E51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577037">
              <w:rPr>
                <w:rFonts w:ascii="Century Gothic" w:hAnsi="Century Gothic"/>
                <w:b/>
                <w:bCs/>
              </w:rPr>
              <w:t>CANELLA,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E83FD7" w14:textId="7413CE68" w:rsidR="00BF2E51" w:rsidRPr="00BF2E51" w:rsidRDefault="00BF2E51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  <w:r w:rsidRPr="00BF2E51">
              <w:rPr>
                <w:rFonts w:ascii="Century Gothic" w:hAnsi="Century Gothic"/>
                <w:b/>
              </w:rPr>
              <w:t>/FEBRERO/2021</w:t>
            </w:r>
          </w:p>
          <w:p w14:paraId="67CB1804" w14:textId="25CA7DFF" w:rsidR="001A616F" w:rsidRPr="00125DB3" w:rsidRDefault="00BF2E51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BF2E51">
              <w:rPr>
                <w:rFonts w:ascii="Century Gothic" w:hAnsi="Century Gothic"/>
                <w:b/>
              </w:rPr>
              <w:t>HORA: 02:</w:t>
            </w:r>
            <w:r>
              <w:rPr>
                <w:rFonts w:ascii="Century Gothic" w:hAnsi="Century Gothic"/>
                <w:b/>
              </w:rPr>
              <w:t>44</w:t>
            </w:r>
            <w:r w:rsidRPr="00BF2E51">
              <w:rPr>
                <w:rFonts w:ascii="Century Gothic" w:hAnsi="Century Gothic"/>
                <w:b/>
              </w:rPr>
              <w:t>:</w:t>
            </w:r>
            <w:r>
              <w:rPr>
                <w:rFonts w:ascii="Century Gothic" w:hAnsi="Century Gothic"/>
                <w:b/>
              </w:rPr>
              <w:t>48</w:t>
            </w:r>
            <w:r w:rsidRPr="00BF2E51">
              <w:rPr>
                <w:rFonts w:ascii="Century Gothic" w:hAnsi="Century Gothic"/>
                <w:b/>
              </w:rPr>
              <w:t xml:space="preserve">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6536AE" w14:textId="065FB94A" w:rsidR="001A616F" w:rsidRPr="00125DB3" w:rsidRDefault="00BF2E51" w:rsidP="00EB29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Q. 29,240.00</w:t>
            </w:r>
          </w:p>
        </w:tc>
      </w:tr>
    </w:tbl>
    <w:p w14:paraId="2C5BA570" w14:textId="77777777" w:rsidR="00EB2927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</w:p>
    <w:p w14:paraId="75958280" w14:textId="52E67CE6" w:rsidR="00473345" w:rsidRPr="004C0FB3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4C0FB3" w:rsidRPr="004C0FB3">
        <w:rPr>
          <w:rFonts w:ascii="Century Gothic" w:hAnsi="Century Gothic"/>
          <w:b/>
          <w:bCs/>
          <w:sz w:val="28"/>
          <w:szCs w:val="28"/>
        </w:rPr>
        <w:t>UNIDAD EJECUTORA 106</w:t>
      </w:r>
    </w:p>
    <w:p w14:paraId="2422A427" w14:textId="6F525AC5" w:rsidR="005F6338" w:rsidRPr="004C0FB3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4C0FB3" w:rsidRPr="004C0FB3">
        <w:rPr>
          <w:rFonts w:ascii="Century Gothic" w:hAnsi="Century Gothic"/>
          <w:b/>
          <w:bCs/>
          <w:sz w:val="28"/>
          <w:szCs w:val="28"/>
        </w:rPr>
        <w:t>INFORMACIÓN DE COMPRAS DIRECTAS CORRESPONDIENTES A  FEBRERO 2021</w:t>
      </w:r>
    </w:p>
    <w:p w14:paraId="0B1A3706" w14:textId="00776777" w:rsidR="00473345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AB1046">
        <w:rPr>
          <w:rFonts w:ascii="Century Gothic" w:hAnsi="Century Gothic"/>
          <w:b/>
          <w:bCs/>
          <w:sz w:val="28"/>
          <w:szCs w:val="28"/>
        </w:rPr>
        <w:t>-</w:t>
      </w:r>
      <w:r w:rsidR="00AB1046" w:rsidRPr="004C0FB3">
        <w:rPr>
          <w:rFonts w:ascii="Century Gothic" w:hAnsi="Century Gothic"/>
          <w:b/>
          <w:bCs/>
          <w:sz w:val="28"/>
          <w:szCs w:val="28"/>
        </w:rPr>
        <w:t>ARTÍCULO 10, NUMERAL 22</w:t>
      </w:r>
      <w:r w:rsidR="00AB1046">
        <w:rPr>
          <w:rFonts w:ascii="Century Gothic" w:hAnsi="Century Gothic"/>
          <w:b/>
          <w:bCs/>
          <w:sz w:val="28"/>
          <w:szCs w:val="28"/>
        </w:rPr>
        <w:t xml:space="preserve">- </w:t>
      </w:r>
      <w:r w:rsidR="004C0FB3" w:rsidRPr="004C0FB3">
        <w:rPr>
          <w:rFonts w:ascii="Century Gothic" w:hAnsi="Century Gothic"/>
          <w:b/>
          <w:bCs/>
          <w:sz w:val="28"/>
          <w:szCs w:val="28"/>
        </w:rPr>
        <w:t>LEY DE ACCESO A LA INFORMACI</w:t>
      </w:r>
      <w:r w:rsidR="00AB1046">
        <w:rPr>
          <w:rFonts w:ascii="Century Gothic" w:hAnsi="Century Gothic"/>
          <w:b/>
          <w:bCs/>
          <w:sz w:val="28"/>
          <w:szCs w:val="28"/>
        </w:rPr>
        <w:t xml:space="preserve">ÓN PÚBLICA </w:t>
      </w:r>
    </w:p>
    <w:p w14:paraId="5DD4A376" w14:textId="77777777" w:rsidR="00EB2927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</w:p>
    <w:p w14:paraId="418FD2AA" w14:textId="77777777" w:rsidR="00EB2927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</w:p>
    <w:p w14:paraId="459193B5" w14:textId="77777777" w:rsidR="00EB2927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</w:p>
    <w:p w14:paraId="7CDC5952" w14:textId="77777777" w:rsidR="00EB2927" w:rsidRPr="004C0FB3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</w:p>
    <w:p w14:paraId="33546C6C" w14:textId="77777777" w:rsidR="00473345" w:rsidRDefault="00473345" w:rsidP="00473345">
      <w:pPr>
        <w:tabs>
          <w:tab w:val="left" w:pos="1605"/>
        </w:tabs>
        <w:rPr>
          <w:rFonts w:ascii="Century Gothic" w:hAnsi="Century Gothic"/>
          <w:b/>
          <w:bCs/>
          <w:sz w:val="24"/>
          <w:szCs w:val="24"/>
        </w:rPr>
      </w:pPr>
    </w:p>
    <w:p w14:paraId="57A39922" w14:textId="5F3647ED" w:rsidR="00125DB3" w:rsidRDefault="00125DB3" w:rsidP="005F6338">
      <w:pPr>
        <w:tabs>
          <w:tab w:val="left" w:pos="1605"/>
        </w:tabs>
        <w:rPr>
          <w:rFonts w:ascii="Century Gothic" w:hAnsi="Century Gothic"/>
          <w:sz w:val="28"/>
        </w:rPr>
      </w:pPr>
      <w:bookmarkStart w:id="0" w:name="_GoBack"/>
      <w:bookmarkEnd w:id="0"/>
    </w:p>
    <w:p w14:paraId="73E12358" w14:textId="77777777" w:rsidR="004C0FB3" w:rsidRDefault="004C0FB3" w:rsidP="005F6338">
      <w:pPr>
        <w:tabs>
          <w:tab w:val="left" w:pos="1605"/>
        </w:tabs>
        <w:rPr>
          <w:rFonts w:ascii="Century Gothic" w:hAnsi="Century Gothic"/>
          <w:sz w:val="28"/>
        </w:rPr>
      </w:pPr>
    </w:p>
    <w:p w14:paraId="1F15DCAF" w14:textId="77777777" w:rsidR="004C0FB3" w:rsidRDefault="004C0FB3" w:rsidP="005F6338">
      <w:pPr>
        <w:tabs>
          <w:tab w:val="left" w:pos="1605"/>
        </w:tabs>
        <w:rPr>
          <w:rFonts w:ascii="Century Gothic" w:hAnsi="Century Gothic"/>
          <w:sz w:val="28"/>
        </w:rPr>
      </w:pPr>
    </w:p>
    <w:p w14:paraId="24BFE6D7" w14:textId="77777777" w:rsidR="004C0FB3" w:rsidRDefault="004C0FB3" w:rsidP="005F6338">
      <w:pPr>
        <w:tabs>
          <w:tab w:val="left" w:pos="1605"/>
        </w:tabs>
        <w:rPr>
          <w:rFonts w:ascii="Century Gothic" w:hAnsi="Century Gothic"/>
          <w:sz w:val="28"/>
        </w:rPr>
      </w:pPr>
    </w:p>
    <w:p w14:paraId="71078199" w14:textId="77777777" w:rsidR="004C0FB3" w:rsidRDefault="004C0FB3" w:rsidP="005F6338">
      <w:pPr>
        <w:tabs>
          <w:tab w:val="left" w:pos="1605"/>
        </w:tabs>
        <w:rPr>
          <w:rFonts w:ascii="Century Gothic" w:hAnsi="Century Gothic"/>
          <w:sz w:val="28"/>
        </w:rPr>
      </w:pPr>
    </w:p>
    <w:p w14:paraId="270FFF91" w14:textId="77777777" w:rsidR="004C0FB3" w:rsidRDefault="004C0FB3" w:rsidP="005F6338">
      <w:pPr>
        <w:tabs>
          <w:tab w:val="left" w:pos="1605"/>
        </w:tabs>
        <w:rPr>
          <w:rFonts w:ascii="Century Gothic" w:hAnsi="Century Gothic"/>
          <w:sz w:val="28"/>
        </w:rPr>
      </w:pPr>
    </w:p>
    <w:p w14:paraId="2BCC1533" w14:textId="77777777" w:rsidR="004C0FB3" w:rsidRDefault="004C0FB3" w:rsidP="00EA4F67">
      <w:pPr>
        <w:tabs>
          <w:tab w:val="left" w:pos="1605"/>
        </w:tabs>
        <w:jc w:val="right"/>
        <w:rPr>
          <w:rFonts w:ascii="Century Gothic" w:hAnsi="Century Gothic"/>
          <w:sz w:val="28"/>
        </w:rPr>
      </w:pPr>
    </w:p>
    <w:p w14:paraId="4F560FDB" w14:textId="77777777" w:rsidR="004C0FB3" w:rsidRDefault="004C0FB3" w:rsidP="00EA4F67">
      <w:pPr>
        <w:tabs>
          <w:tab w:val="left" w:pos="1605"/>
        </w:tabs>
        <w:jc w:val="right"/>
        <w:rPr>
          <w:rFonts w:ascii="Century Gothic" w:hAnsi="Century Gothic"/>
          <w:sz w:val="28"/>
        </w:rPr>
      </w:pPr>
    </w:p>
    <w:p w14:paraId="7074949C" w14:textId="6A08F09E" w:rsidR="005F6338" w:rsidRPr="005F6338" w:rsidRDefault="004C0FB3" w:rsidP="004C0FB3">
      <w:pPr>
        <w:tabs>
          <w:tab w:val="left" w:pos="1605"/>
        </w:tabs>
        <w:jc w:val="right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F.________________________</w:t>
      </w:r>
      <w:r w:rsidR="005F6338">
        <w:rPr>
          <w:rFonts w:ascii="Century Gothic" w:hAnsi="Century Gothic"/>
          <w:sz w:val="28"/>
        </w:rPr>
        <w:t xml:space="preserve">                                                                                          </w:t>
      </w:r>
    </w:p>
    <w:sectPr w:rsidR="005F6338" w:rsidRPr="005F6338" w:rsidSect="004C0FB3">
      <w:headerReference w:type="default" r:id="rId8"/>
      <w:pgSz w:w="20160" w:h="12240" w:orient="landscape" w:code="5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DF5E7" w14:textId="77777777" w:rsidR="00D009F0" w:rsidRDefault="00D009F0" w:rsidP="00FB0CED">
      <w:pPr>
        <w:spacing w:after="0" w:line="240" w:lineRule="auto"/>
      </w:pPr>
      <w:r>
        <w:separator/>
      </w:r>
    </w:p>
  </w:endnote>
  <w:endnote w:type="continuationSeparator" w:id="0">
    <w:p w14:paraId="2C9938D8" w14:textId="77777777" w:rsidR="00D009F0" w:rsidRDefault="00D009F0" w:rsidP="00FB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A7BA5" w14:textId="77777777" w:rsidR="00D009F0" w:rsidRDefault="00D009F0" w:rsidP="00FB0CED">
      <w:pPr>
        <w:spacing w:after="0" w:line="240" w:lineRule="auto"/>
      </w:pPr>
      <w:r>
        <w:separator/>
      </w:r>
    </w:p>
  </w:footnote>
  <w:footnote w:type="continuationSeparator" w:id="0">
    <w:p w14:paraId="20BB99FD" w14:textId="77777777" w:rsidR="00D009F0" w:rsidRDefault="00D009F0" w:rsidP="00FB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color w:val="95B3D7" w:themeColor="accent1" w:themeTint="99"/>
        <w:sz w:val="24"/>
        <w:szCs w:val="24"/>
      </w:rPr>
      <w:id w:val="1477648756"/>
      <w:docPartObj>
        <w:docPartGallery w:val="Page Numbers (Top of Page)"/>
        <w:docPartUnique/>
      </w:docPartObj>
    </w:sdtPr>
    <w:sdtEndPr>
      <w:rPr>
        <w:rFonts w:asciiTheme="minorHAnsi" w:hAnsiTheme="minorHAnsi"/>
        <w:b w:val="0"/>
        <w:color w:val="auto"/>
        <w:sz w:val="22"/>
        <w:szCs w:val="22"/>
      </w:rPr>
    </w:sdtEndPr>
    <w:sdtContent>
      <w:p w14:paraId="5091E7C3" w14:textId="79C9D9D0" w:rsidR="00A305BD" w:rsidRDefault="00EB2927">
        <w:pPr>
          <w:pStyle w:val="Encabezado"/>
          <w:jc w:val="right"/>
        </w:pPr>
        <w:r>
          <w:rPr>
            <w:rFonts w:ascii="Century Gothic" w:hAnsi="Century Gothic"/>
            <w:b/>
            <w:noProof/>
            <w:sz w:val="28"/>
            <w:lang w:eastAsia="es-GT"/>
          </w:rPr>
          <w:drawing>
            <wp:anchor distT="0" distB="0" distL="114300" distR="114300" simplePos="0" relativeHeight="251659264" behindDoc="1" locked="0" layoutInCell="1" allowOverlap="1" wp14:anchorId="027E1CD5" wp14:editId="710D18C6">
              <wp:simplePos x="0" y="0"/>
              <wp:positionH relativeFrom="column">
                <wp:posOffset>280670</wp:posOffset>
              </wp:positionH>
              <wp:positionV relativeFrom="paragraph">
                <wp:posOffset>-374015</wp:posOffset>
              </wp:positionV>
              <wp:extent cx="3219450" cy="1042035"/>
              <wp:effectExtent l="0" t="0" r="0" b="5715"/>
              <wp:wrapTight wrapText="bothSides">
                <wp:wrapPolygon edited="0">
                  <wp:start x="0" y="0"/>
                  <wp:lineTo x="0" y="21324"/>
                  <wp:lineTo x="21472" y="21324"/>
                  <wp:lineTo x="21472" y="0"/>
                  <wp:lineTo x="0" y="0"/>
                </wp:wrapPolygon>
              </wp:wrapTight>
              <wp:docPr id="10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TIPO horizontal MINECO-DIACO 2020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9450" cy="1042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76700">
          <w:rPr>
            <w:rFonts w:ascii="Calibri" w:eastAsia="Times New Roman" w:hAnsi="Calibri" w:cs="Times New Roman"/>
            <w:noProof/>
            <w:lang w:eastAsia="es-GT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275C496" wp14:editId="4FB5F53A">
                  <wp:simplePos x="0" y="0"/>
                  <wp:positionH relativeFrom="column">
                    <wp:posOffset>6558280</wp:posOffset>
                  </wp:positionH>
                  <wp:positionV relativeFrom="paragraph">
                    <wp:posOffset>-30480</wp:posOffset>
                  </wp:positionV>
                  <wp:extent cx="2553335" cy="255905"/>
                  <wp:effectExtent l="0" t="0" r="3810" b="0"/>
                  <wp:wrapTight wrapText="bothSides">
                    <wp:wrapPolygon edited="0">
                      <wp:start x="0" y="0"/>
                      <wp:lineTo x="0" y="19295"/>
                      <wp:lineTo x="21518" y="19295"/>
                      <wp:lineTo x="21518" y="0"/>
                      <wp:lineTo x="0" y="0"/>
                    </wp:wrapPolygon>
                  </wp:wrapTight>
                  <wp:docPr id="15" name="Cuadro de texto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3335" cy="255905"/>
                          </a:xfrm>
                          <a:prstGeom prst="rect">
                            <a:avLst/>
                          </a:prstGeom>
                          <a:solidFill>
                            <a:srgbClr val="0081BE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254C4B9E" w14:textId="77777777" w:rsidR="00576700" w:rsidRDefault="00576700" w:rsidP="00576700">
                              <w:pPr>
                                <w:jc w:val="right"/>
                                <w:rPr>
                                  <w:lang w:val="es-ES"/>
                                </w:rPr>
                              </w:pP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Página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PAGE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AB1046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 de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AB1046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</w:p>
                            <w:p w14:paraId="7AFDAC4F" w14:textId="77777777" w:rsidR="00576700" w:rsidRPr="00345E8B" w:rsidRDefault="00576700" w:rsidP="00576700">
                              <w:pPr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FFFFFF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26" type="#_x0000_t202" style="position:absolute;left:0;text-align:left;margin-left:516.4pt;margin-top:-2.4pt;width:201.05pt;height:20.15pt;z-index:-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" fillcolor="#0081be" stroked="f">
                  <v:textbox>
                    <w:txbxContent>
                      <w:p w14:paraId="254C4B9E" w14:textId="77777777" w:rsidR="00576700" w:rsidRDefault="00576700" w:rsidP="00576700">
                        <w:pPr>
                          <w:jc w:val="right"/>
                          <w:rPr>
                            <w:lang w:val="es-ES"/>
                          </w:rPr>
                        </w:pP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Página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PAGE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AB1046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 de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NUMPAGES 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AB1046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</w:p>
                      <w:p w14:paraId="7AFDAC4F" w14:textId="77777777" w:rsidR="00576700" w:rsidRPr="00345E8B" w:rsidRDefault="00576700" w:rsidP="00576700">
                        <w:pPr>
                          <w:jc w:val="right"/>
                          <w:rPr>
                            <w:rFonts w:ascii="Century Gothic" w:hAnsi="Century Gothic"/>
                            <w:b/>
                            <w:color w:val="FFFFFF"/>
                            <w:lang w:val="es-ES"/>
                          </w:rPr>
                        </w:pP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 w:rsidR="00A305BD" w:rsidRPr="00A305BD">
          <w:rPr>
            <w:rFonts w:ascii="Century Gothic" w:hAnsi="Century Gothic"/>
            <w:b/>
            <w:color w:val="95B3D7" w:themeColor="accent1" w:themeTint="99"/>
            <w:sz w:val="24"/>
            <w:szCs w:val="24"/>
            <w:lang w:val="es-ES"/>
          </w:rPr>
          <w:t xml:space="preserve"> </w:t>
        </w:r>
      </w:p>
    </w:sdtContent>
  </w:sdt>
  <w:p w14:paraId="4FC81D99" w14:textId="77C11CF7" w:rsidR="00576700" w:rsidRPr="00576700" w:rsidRDefault="00576700" w:rsidP="00576700">
    <w:pPr>
      <w:pStyle w:val="Encabezado"/>
      <w:jc w:val="center"/>
      <w:rPr>
        <w:rFonts w:ascii="Calibri" w:eastAsia="Times New Roman" w:hAnsi="Calibri" w:cs="Times New Roman"/>
        <w:lang w:eastAsia="es-GT"/>
      </w:rPr>
    </w:pPr>
    <w:r>
      <w:rPr>
        <w:rFonts w:ascii="Calibri" w:eastAsia="Times New Roman" w:hAnsi="Calibri" w:cs="Times New Roman"/>
        <w:noProof/>
        <w:lang w:eastAsia="es-GT"/>
      </w:rPr>
      <w:drawing>
        <wp:anchor distT="0" distB="0" distL="114300" distR="114300" simplePos="0" relativeHeight="251664384" behindDoc="1" locked="0" layoutInCell="1" allowOverlap="1" wp14:anchorId="2BE6E7DE" wp14:editId="228BE16F">
          <wp:simplePos x="0" y="0"/>
          <wp:positionH relativeFrom="column">
            <wp:posOffset>7863205</wp:posOffset>
          </wp:positionH>
          <wp:positionV relativeFrom="paragraph">
            <wp:posOffset>65405</wp:posOffset>
          </wp:positionV>
          <wp:extent cx="2162175" cy="902335"/>
          <wp:effectExtent l="0" t="0" r="9525" b="0"/>
          <wp:wrapTight wrapText="bothSides">
            <wp:wrapPolygon edited="0">
              <wp:start x="0" y="0"/>
              <wp:lineTo x="0" y="20977"/>
              <wp:lineTo x="21505" y="20977"/>
              <wp:lineTo x="21505" y="0"/>
              <wp:lineTo x="0" y="0"/>
            </wp:wrapPolygon>
          </wp:wrapTight>
          <wp:docPr id="2" name="Imagen 2" descr="Descripción: C:\Users\lcojolon\Downloads\logotipo-DIACO-2018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C:\Users\lcojolon\Downloads\logotipo-DIACO-2018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</w:rPr>
      <w:tab/>
    </w:r>
    <w:r w:rsidRPr="00576700">
      <w:rPr>
        <w:rFonts w:ascii="Calibri" w:eastAsia="Times New Roman" w:hAnsi="Calibri" w:cs="Times New Roman"/>
        <w:lang w:eastAsia="es-GT"/>
      </w:rPr>
      <w:t xml:space="preserve"> </w:t>
    </w:r>
  </w:p>
  <w:p w14:paraId="08751429" w14:textId="3426B6BE" w:rsidR="00FB0CED" w:rsidRPr="00442554" w:rsidRDefault="005B1C80" w:rsidP="00A305BD">
    <w:pPr>
      <w:pStyle w:val="Encabezado"/>
      <w:tabs>
        <w:tab w:val="left" w:pos="7035"/>
      </w:tabs>
      <w:rPr>
        <w:rFonts w:ascii="Century Gothic" w:hAnsi="Century Gothic" w:cs="Times New Roman"/>
        <w:b/>
      </w:rPr>
    </w:pPr>
    <w:r>
      <w:rPr>
        <w:noProof/>
        <w:lang w:eastAsia="es-GT"/>
      </w:rPr>
      <w:drawing>
        <wp:anchor distT="0" distB="0" distL="114300" distR="114300" simplePos="1" relativeHeight="251661312" behindDoc="0" locked="0" layoutInCell="1" allowOverlap="1" wp14:anchorId="4C3D743C" wp14:editId="6CA0FA23">
          <wp:simplePos x="9603105" y="445135"/>
          <wp:positionH relativeFrom="column">
            <wp:posOffset>9603105</wp:posOffset>
          </wp:positionH>
          <wp:positionV relativeFrom="paragraph">
            <wp:posOffset>445135</wp:posOffset>
          </wp:positionV>
          <wp:extent cx="1175385" cy="1080135"/>
          <wp:effectExtent l="0" t="0" r="5715" b="5715"/>
          <wp:wrapSquare wrapText="bothSides"/>
          <wp:docPr id="1" name="Imagen 1" descr="LOG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AC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0E10FF07" wp14:editId="3D147394">
          <wp:extent cx="11002010" cy="3562985"/>
          <wp:effectExtent l="0" t="0" r="8890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05BD">
      <w:rPr>
        <w:rFonts w:ascii="Century Gothic" w:hAnsi="Century Gothic" w:cs="Times New Roman"/>
        <w:b/>
      </w:rPr>
      <w:tab/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54A2CBE8" wp14:editId="047566A4">
          <wp:extent cx="11002010" cy="3562985"/>
          <wp:effectExtent l="133350" t="114300" r="142240" b="170815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ED"/>
    <w:rsid w:val="00022205"/>
    <w:rsid w:val="00047449"/>
    <w:rsid w:val="000B02A9"/>
    <w:rsid w:val="000E1426"/>
    <w:rsid w:val="00122519"/>
    <w:rsid w:val="00125DB3"/>
    <w:rsid w:val="001474E5"/>
    <w:rsid w:val="00193A86"/>
    <w:rsid w:val="001A616F"/>
    <w:rsid w:val="001B5EE4"/>
    <w:rsid w:val="001C66BD"/>
    <w:rsid w:val="001D7887"/>
    <w:rsid w:val="001E3045"/>
    <w:rsid w:val="001E4BBA"/>
    <w:rsid w:val="001E6941"/>
    <w:rsid w:val="00204CD5"/>
    <w:rsid w:val="00205F84"/>
    <w:rsid w:val="002233EF"/>
    <w:rsid w:val="00236F1D"/>
    <w:rsid w:val="0026051F"/>
    <w:rsid w:val="00296D45"/>
    <w:rsid w:val="002C1ABC"/>
    <w:rsid w:val="002D379E"/>
    <w:rsid w:val="002E23D8"/>
    <w:rsid w:val="002E5B5F"/>
    <w:rsid w:val="002F78D1"/>
    <w:rsid w:val="00341743"/>
    <w:rsid w:val="003422F5"/>
    <w:rsid w:val="003546B5"/>
    <w:rsid w:val="00361CF2"/>
    <w:rsid w:val="00382684"/>
    <w:rsid w:val="004120D1"/>
    <w:rsid w:val="0042297D"/>
    <w:rsid w:val="00424780"/>
    <w:rsid w:val="00442554"/>
    <w:rsid w:val="00463E66"/>
    <w:rsid w:val="00464A76"/>
    <w:rsid w:val="00473345"/>
    <w:rsid w:val="00474B59"/>
    <w:rsid w:val="004B281E"/>
    <w:rsid w:val="004B7133"/>
    <w:rsid w:val="004C0FB3"/>
    <w:rsid w:val="004F0353"/>
    <w:rsid w:val="005216F7"/>
    <w:rsid w:val="0055638E"/>
    <w:rsid w:val="00563680"/>
    <w:rsid w:val="00576700"/>
    <w:rsid w:val="00577037"/>
    <w:rsid w:val="00590FD5"/>
    <w:rsid w:val="005A0C01"/>
    <w:rsid w:val="005B1C80"/>
    <w:rsid w:val="005C31E0"/>
    <w:rsid w:val="005E1FBE"/>
    <w:rsid w:val="005F6338"/>
    <w:rsid w:val="00601F1A"/>
    <w:rsid w:val="00612944"/>
    <w:rsid w:val="00653274"/>
    <w:rsid w:val="00666B1D"/>
    <w:rsid w:val="00686D2D"/>
    <w:rsid w:val="006A4D62"/>
    <w:rsid w:val="006C0BAB"/>
    <w:rsid w:val="006F4FE5"/>
    <w:rsid w:val="00705C6F"/>
    <w:rsid w:val="007104BD"/>
    <w:rsid w:val="007152F5"/>
    <w:rsid w:val="00732F9B"/>
    <w:rsid w:val="007632B6"/>
    <w:rsid w:val="00786C3A"/>
    <w:rsid w:val="007B2714"/>
    <w:rsid w:val="00826868"/>
    <w:rsid w:val="00860173"/>
    <w:rsid w:val="008C74EB"/>
    <w:rsid w:val="008E2112"/>
    <w:rsid w:val="008F3F93"/>
    <w:rsid w:val="008F77C0"/>
    <w:rsid w:val="00905B0D"/>
    <w:rsid w:val="009533B7"/>
    <w:rsid w:val="00970365"/>
    <w:rsid w:val="009835FB"/>
    <w:rsid w:val="009A42C0"/>
    <w:rsid w:val="009B6E34"/>
    <w:rsid w:val="009D1081"/>
    <w:rsid w:val="009F03E3"/>
    <w:rsid w:val="009F0B68"/>
    <w:rsid w:val="00A17CC0"/>
    <w:rsid w:val="00A305BD"/>
    <w:rsid w:val="00A43C60"/>
    <w:rsid w:val="00A53DC8"/>
    <w:rsid w:val="00AB1046"/>
    <w:rsid w:val="00B12353"/>
    <w:rsid w:val="00B33914"/>
    <w:rsid w:val="00B36C21"/>
    <w:rsid w:val="00B653E4"/>
    <w:rsid w:val="00B81A0A"/>
    <w:rsid w:val="00B82286"/>
    <w:rsid w:val="00BE46C5"/>
    <w:rsid w:val="00BF2E51"/>
    <w:rsid w:val="00C1258F"/>
    <w:rsid w:val="00C36B1E"/>
    <w:rsid w:val="00C96765"/>
    <w:rsid w:val="00CA1FB5"/>
    <w:rsid w:val="00CC2A85"/>
    <w:rsid w:val="00CC33F2"/>
    <w:rsid w:val="00CF16F4"/>
    <w:rsid w:val="00D009F0"/>
    <w:rsid w:val="00D202E3"/>
    <w:rsid w:val="00D64479"/>
    <w:rsid w:val="00D81476"/>
    <w:rsid w:val="00D9351F"/>
    <w:rsid w:val="00DA4E5D"/>
    <w:rsid w:val="00DA56FF"/>
    <w:rsid w:val="00DC6FBF"/>
    <w:rsid w:val="00DC74C3"/>
    <w:rsid w:val="00E05F03"/>
    <w:rsid w:val="00E074F6"/>
    <w:rsid w:val="00E34FD4"/>
    <w:rsid w:val="00E4769E"/>
    <w:rsid w:val="00E92E25"/>
    <w:rsid w:val="00EA4F67"/>
    <w:rsid w:val="00EB2927"/>
    <w:rsid w:val="00EB5DF6"/>
    <w:rsid w:val="00ED0128"/>
    <w:rsid w:val="00ED5D68"/>
    <w:rsid w:val="00F02241"/>
    <w:rsid w:val="00F02367"/>
    <w:rsid w:val="00F03816"/>
    <w:rsid w:val="00F27212"/>
    <w:rsid w:val="00F30608"/>
    <w:rsid w:val="00F607DD"/>
    <w:rsid w:val="00F76227"/>
    <w:rsid w:val="00F942AA"/>
    <w:rsid w:val="00F970D8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31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499DD-B369-4FD6-96FC-77F63FFE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Segura</dc:creator>
  <cp:lastModifiedBy>Lorena Cojolon</cp:lastModifiedBy>
  <cp:revision>4</cp:revision>
  <cp:lastPrinted>2021-03-02T00:42:00Z</cp:lastPrinted>
  <dcterms:created xsi:type="dcterms:W3CDTF">2021-03-01T21:36:00Z</dcterms:created>
  <dcterms:modified xsi:type="dcterms:W3CDTF">2021-03-02T01:07:00Z</dcterms:modified>
</cp:coreProperties>
</file>