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3CA" w14:textId="0F5004A7" w:rsidR="00CF3738" w:rsidRDefault="00CF3738" w:rsidP="00CF3738">
      <w:pPr>
        <w:rPr>
          <w:lang w:val="es-GT" w:eastAsia="es-MX"/>
        </w:rPr>
      </w:pPr>
    </w:p>
    <w:p w14:paraId="11C28533" w14:textId="0BCF2DB3" w:rsidR="00980AA0" w:rsidRDefault="00686A29" w:rsidP="00CF3738">
      <w:pPr>
        <w:rPr>
          <w:lang w:val="es-GT" w:eastAsia="es-MX"/>
        </w:rPr>
      </w:pPr>
      <w:r w:rsidRPr="00980AA0">
        <w:rPr>
          <w:noProof/>
        </w:rPr>
        <w:drawing>
          <wp:anchor distT="0" distB="0" distL="114300" distR="114300" simplePos="0" relativeHeight="251658752" behindDoc="0" locked="0" layoutInCell="1" allowOverlap="1" wp14:anchorId="558DC229" wp14:editId="01909748">
            <wp:simplePos x="0" y="0"/>
            <wp:positionH relativeFrom="column">
              <wp:posOffset>725170</wp:posOffset>
            </wp:positionH>
            <wp:positionV relativeFrom="paragraph">
              <wp:posOffset>13335</wp:posOffset>
            </wp:positionV>
            <wp:extent cx="4543425" cy="65722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A39DC" w14:textId="660A7E11" w:rsidR="00980AA0" w:rsidRDefault="00980AA0" w:rsidP="00CF3738">
      <w:pPr>
        <w:rPr>
          <w:lang w:val="es-GT" w:eastAsia="es-MX"/>
        </w:rPr>
      </w:pPr>
    </w:p>
    <w:p w14:paraId="3B934784" w14:textId="309CB2CD" w:rsidR="00980AA0" w:rsidRDefault="00980AA0" w:rsidP="00CF3738">
      <w:pPr>
        <w:rPr>
          <w:lang w:val="es-GT" w:eastAsia="es-MX"/>
        </w:rPr>
      </w:pPr>
    </w:p>
    <w:p w14:paraId="33E3B807" w14:textId="4C53351A" w:rsidR="00686A29" w:rsidRDefault="00686A29" w:rsidP="00CF3738">
      <w:pPr>
        <w:rPr>
          <w:lang w:val="es-GT" w:eastAsia="es-MX"/>
        </w:rPr>
      </w:pPr>
    </w:p>
    <w:p w14:paraId="158CCE78" w14:textId="40B6D313" w:rsidR="00686A29" w:rsidRDefault="000D7FED" w:rsidP="00CF3738">
      <w:pPr>
        <w:rPr>
          <w:lang w:val="es-GT" w:eastAsia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6FB8F5C" wp14:editId="78033602">
                <wp:simplePos x="0" y="0"/>
                <wp:positionH relativeFrom="column">
                  <wp:posOffset>1337310</wp:posOffset>
                </wp:positionH>
                <wp:positionV relativeFrom="paragraph">
                  <wp:posOffset>8890</wp:posOffset>
                </wp:positionV>
                <wp:extent cx="3270885" cy="553720"/>
                <wp:effectExtent l="0" t="0" r="0" b="0"/>
                <wp:wrapSquare wrapText="bothSides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70885" cy="5537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3F2D06" w14:textId="394C111D" w:rsidR="000D7FED" w:rsidRDefault="003320BB" w:rsidP="000D7FED">
                            <w:pPr>
                              <w:jc w:val="center"/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SEPTIEMBRE</w:t>
                            </w:r>
                            <w:r w:rsidR="000D7FED"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B8F5C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05.3pt;margin-top:.7pt;width:257.55pt;height:43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" filled="f" stroked="f">
                <o:lock v:ext="edit" shapetype="t"/>
                <v:textbox>
                  <w:txbxContent>
                    <w:p w14:paraId="6E3F2D06" w14:textId="394C111D" w:rsidR="000D7FED" w:rsidRDefault="003320BB" w:rsidP="000D7FED">
                      <w:pPr>
                        <w:jc w:val="center"/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SEPTIEMBRE</w:t>
                      </w:r>
                      <w:r w:rsidR="000D7FED"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93980F" w14:textId="7D3D3869" w:rsidR="00686A29" w:rsidRDefault="00686A29" w:rsidP="00CF3738">
      <w:pPr>
        <w:rPr>
          <w:lang w:val="es-GT" w:eastAsia="es-MX"/>
        </w:rPr>
      </w:pPr>
    </w:p>
    <w:p w14:paraId="30AA007E" w14:textId="04E1AE6E" w:rsidR="00686A29" w:rsidRDefault="00686A29" w:rsidP="00CF3738">
      <w:pPr>
        <w:rPr>
          <w:lang w:val="es-GT" w:eastAsia="es-MX"/>
        </w:rPr>
      </w:pPr>
    </w:p>
    <w:p w14:paraId="60ED5E77" w14:textId="0D4DF764" w:rsidR="00686A29" w:rsidRDefault="00686A29" w:rsidP="00CF3738">
      <w:pPr>
        <w:rPr>
          <w:lang w:val="es-GT" w:eastAsia="es-MX"/>
        </w:rPr>
      </w:pPr>
    </w:p>
    <w:p w14:paraId="1BBC93AB" w14:textId="0086C50B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0B1DE37F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FA6ADB">
        <w:rPr>
          <w:rFonts w:ascii="Times New Roman" w:hAnsi="Times New Roman" w:cs="Times New Roman"/>
        </w:rPr>
        <w:t>1,2</w:t>
      </w:r>
      <w:r w:rsidR="00EC260A">
        <w:rPr>
          <w:rFonts w:ascii="Times New Roman" w:hAnsi="Times New Roman" w:cs="Times New Roman"/>
        </w:rPr>
        <w:t>3</w:t>
      </w:r>
      <w:r w:rsidR="00FA6ADB">
        <w:rPr>
          <w:rFonts w:ascii="Times New Roman" w:hAnsi="Times New Roman" w:cs="Times New Roman"/>
        </w:rPr>
        <w:t>8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EC260A">
        <w:rPr>
          <w:rFonts w:ascii="Times New Roman" w:hAnsi="Times New Roman" w:cs="Times New Roman"/>
        </w:rPr>
        <w:t>39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</w:t>
      </w:r>
      <w:r w:rsidR="00607343">
        <w:rPr>
          <w:rFonts w:ascii="Times New Roman" w:hAnsi="Times New Roman" w:cs="Times New Roman"/>
        </w:rPr>
        <w:t xml:space="preserve">el </w:t>
      </w:r>
      <w:r w:rsidR="00FA6ADB">
        <w:rPr>
          <w:rFonts w:ascii="Times New Roman" w:hAnsi="Times New Roman" w:cs="Times New Roman"/>
        </w:rPr>
        <w:t>3</w:t>
      </w:r>
      <w:r w:rsidR="00EC260A">
        <w:rPr>
          <w:rFonts w:ascii="Times New Roman" w:hAnsi="Times New Roman" w:cs="Times New Roman"/>
        </w:rPr>
        <w:t>7</w:t>
      </w:r>
      <w:r w:rsidR="00607343">
        <w:rPr>
          <w:rFonts w:ascii="Times New Roman" w:hAnsi="Times New Roman" w:cs="Times New Roman"/>
        </w:rPr>
        <w:t xml:space="preserve">% por </w:t>
      </w:r>
      <w:r w:rsidR="00766E67">
        <w:rPr>
          <w:rFonts w:ascii="Times New Roman" w:hAnsi="Times New Roman" w:cs="Times New Roman"/>
        </w:rPr>
        <w:t>actividades financieras y de seguros</w:t>
      </w:r>
      <w:r w:rsidR="00607343">
        <w:rPr>
          <w:rFonts w:ascii="Times New Roman" w:hAnsi="Times New Roman" w:cs="Times New Roman"/>
        </w:rPr>
        <w:t xml:space="preserve">; </w:t>
      </w:r>
      <w:r w:rsidRPr="001C03FD">
        <w:rPr>
          <w:rFonts w:ascii="Times New Roman" w:hAnsi="Times New Roman" w:cs="Times New Roman"/>
        </w:rPr>
        <w:t xml:space="preserve">el </w:t>
      </w:r>
      <w:r w:rsidR="00EC260A">
        <w:rPr>
          <w:rFonts w:ascii="Times New Roman" w:hAnsi="Times New Roman" w:cs="Times New Roman"/>
        </w:rPr>
        <w:t>8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>por</w:t>
      </w:r>
      <w:r w:rsidR="00DB7BD9">
        <w:rPr>
          <w:rFonts w:ascii="Times New Roman" w:hAnsi="Times New Roman" w:cs="Times New Roman"/>
        </w:rPr>
        <w:t xml:space="preserve"> </w:t>
      </w:r>
      <w:r w:rsidR="00BA109E">
        <w:rPr>
          <w:rFonts w:ascii="Times New Roman" w:hAnsi="Times New Roman" w:cs="Times New Roman"/>
        </w:rPr>
        <w:t>Información y comunicaciones</w:t>
      </w:r>
      <w:r w:rsidR="00550CF1" w:rsidRPr="00550CF1">
        <w:rPr>
          <w:rFonts w:ascii="Times New Roman" w:hAnsi="Times New Roman" w:cs="Times New Roman"/>
        </w:rPr>
        <w:t xml:space="preserve">; </w:t>
      </w:r>
      <w:r w:rsidR="00534F63">
        <w:rPr>
          <w:rFonts w:ascii="Times New Roman" w:hAnsi="Times New Roman" w:cs="Times New Roman"/>
        </w:rPr>
        <w:t xml:space="preserve">y el </w:t>
      </w:r>
      <w:r w:rsidR="004E231F">
        <w:rPr>
          <w:rFonts w:ascii="Times New Roman" w:hAnsi="Times New Roman" w:cs="Times New Roman"/>
        </w:rPr>
        <w:t>1</w:t>
      </w:r>
      <w:r w:rsidR="00EC260A">
        <w:rPr>
          <w:rFonts w:ascii="Times New Roman" w:hAnsi="Times New Roman" w:cs="Times New Roman"/>
        </w:rPr>
        <w:t>6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0D384BBE" w:rsidR="00460EC6" w:rsidRDefault="003320BB" w:rsidP="002B1F6F">
      <w:pPr>
        <w:jc w:val="center"/>
        <w:rPr>
          <w:noProof/>
        </w:rPr>
      </w:pPr>
      <w:r w:rsidRPr="003320BB">
        <w:rPr>
          <w:noProof/>
        </w:rPr>
        <w:drawing>
          <wp:inline distT="0" distB="0" distL="0" distR="0" wp14:anchorId="5F15F0E8" wp14:editId="0E4CFBBA">
            <wp:extent cx="5970989" cy="487225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936" cy="489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2A8D" w14:textId="51276166" w:rsidR="00E150C7" w:rsidRDefault="00E150C7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68317379"/>
    </w:p>
    <w:p w14:paraId="68B61B9A" w14:textId="36B632B6" w:rsidR="001A7258" w:rsidRDefault="001A7258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12A875" w14:textId="32C93404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1B3ED1F6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409809D" w14:textId="352FE193" w:rsidR="001A7258" w:rsidRDefault="003320BB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320BB">
        <w:rPr>
          <w:noProof/>
        </w:rPr>
        <w:drawing>
          <wp:inline distT="0" distB="0" distL="0" distR="0" wp14:anchorId="7325E7F7" wp14:editId="0F8F479F">
            <wp:extent cx="5971429" cy="734249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940" cy="736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2273615" w14:textId="21BF8892" w:rsidR="00534F63" w:rsidRPr="004F2262" w:rsidRDefault="00A55C73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4"/>
          <w:szCs w:val="14"/>
        </w:rPr>
        <w:t xml:space="preserve"> </w:t>
      </w:r>
      <w:r w:rsidR="00534F63" w:rsidRPr="004F226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4F2262">
        <w:rPr>
          <w:rFonts w:ascii="Times New Roman" w:hAnsi="Times New Roman" w:cs="Times New Roman"/>
          <w:sz w:val="16"/>
          <w:szCs w:val="16"/>
        </w:rPr>
        <w:t xml:space="preserve">, Departamento de Verificación y </w:t>
      </w:r>
      <w:r w:rsidR="00A42139" w:rsidRPr="004F2262">
        <w:rPr>
          <w:rFonts w:ascii="Times New Roman" w:hAnsi="Times New Roman" w:cs="Times New Roman"/>
          <w:sz w:val="16"/>
          <w:szCs w:val="16"/>
        </w:rPr>
        <w:t>Vigilancia</w:t>
      </w:r>
      <w:r w:rsidR="00495E7D" w:rsidRPr="004F2262">
        <w:rPr>
          <w:rFonts w:ascii="Times New Roman" w:hAnsi="Times New Roman" w:cs="Times New Roman"/>
          <w:sz w:val="16"/>
          <w:szCs w:val="16"/>
        </w:rPr>
        <w:t xml:space="preserve"> (UPSF)</w:t>
      </w:r>
      <w:r w:rsidR="00A42139" w:rsidRPr="004F2262">
        <w:rPr>
          <w:rFonts w:ascii="Times New Roman" w:hAnsi="Times New Roman" w:cs="Times New Roman"/>
          <w:sz w:val="16"/>
          <w:szCs w:val="16"/>
        </w:rPr>
        <w:t xml:space="preserve"> y</w:t>
      </w:r>
      <w:r w:rsidR="00534F63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7D3414" w:rsidRPr="004F2262">
        <w:rPr>
          <w:rFonts w:ascii="Times New Roman" w:hAnsi="Times New Roman" w:cs="Times New Roman"/>
          <w:sz w:val="16"/>
          <w:szCs w:val="16"/>
        </w:rPr>
        <w:t xml:space="preserve">Departamento de Coordinación de </w:t>
      </w:r>
      <w:r w:rsidR="00534F63" w:rsidRPr="004F2262">
        <w:rPr>
          <w:rFonts w:ascii="Times New Roman" w:hAnsi="Times New Roman" w:cs="Times New Roman"/>
          <w:sz w:val="16"/>
          <w:szCs w:val="16"/>
        </w:rPr>
        <w:t xml:space="preserve">Sedes </w:t>
      </w:r>
    </w:p>
    <w:p w14:paraId="2878F7FF" w14:textId="34E7494B" w:rsidR="004B5AFE" w:rsidRPr="004F2262" w:rsidRDefault="004B5AFE" w:rsidP="00534F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7F39E2F" w14:textId="4808460B" w:rsidR="004B5AFE" w:rsidRDefault="004B5AFE" w:rsidP="00534F63">
      <w:pPr>
        <w:jc w:val="both"/>
        <w:rPr>
          <w:rFonts w:ascii="Arial" w:hAnsi="Arial" w:cs="Arial"/>
          <w:sz w:val="14"/>
          <w:szCs w:val="14"/>
        </w:rPr>
      </w:pPr>
    </w:p>
    <w:p w14:paraId="75280C6F" w14:textId="14AD43ED" w:rsidR="00616D60" w:rsidRDefault="00616D60" w:rsidP="004B5AFE">
      <w:pPr>
        <w:jc w:val="center"/>
        <w:rPr>
          <w:rFonts w:ascii="Times New Roman" w:hAnsi="Times New Roman" w:cs="Times New Roman"/>
          <w:b/>
          <w:bCs/>
        </w:rPr>
      </w:pPr>
    </w:p>
    <w:p w14:paraId="607A5C42" w14:textId="0D9626CC" w:rsidR="004B5AFE" w:rsidRDefault="004B5AFE" w:rsidP="004B5AFE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1324AB5" w14:textId="77777777" w:rsidR="004B5AFE" w:rsidRPr="001C03FD" w:rsidRDefault="004B5AFE" w:rsidP="004B5A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170D295D" w14:textId="2E2F8E03" w:rsidR="004B5AFE" w:rsidRPr="00FA6ADB" w:rsidRDefault="004B5AFE" w:rsidP="00FA6AD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EC260A">
        <w:rPr>
          <w:rFonts w:ascii="Times New Roman" w:hAnsi="Times New Roman" w:cs="Times New Roman"/>
          <w:b/>
          <w:bCs/>
        </w:rPr>
        <w:t>Septiembre</w:t>
      </w:r>
      <w:r w:rsidR="00D119E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2025</w:t>
      </w:r>
    </w:p>
    <w:p w14:paraId="2ADEA68B" w14:textId="42277054" w:rsidR="0036026A" w:rsidRDefault="00C43D45" w:rsidP="00534F63">
      <w:pPr>
        <w:jc w:val="both"/>
        <w:rPr>
          <w:rFonts w:ascii="Arial" w:hAnsi="Arial" w:cs="Arial"/>
          <w:sz w:val="14"/>
          <w:szCs w:val="14"/>
        </w:rPr>
      </w:pPr>
      <w:r w:rsidRPr="00C43D45">
        <w:rPr>
          <w:noProof/>
        </w:rPr>
        <w:drawing>
          <wp:inline distT="0" distB="0" distL="0" distR="0" wp14:anchorId="06105AEC" wp14:editId="7790F922">
            <wp:extent cx="5971273" cy="70149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599" cy="702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9B87E" w14:textId="2C6C53BD" w:rsidR="00F40885" w:rsidRDefault="00F40885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2D53EBE" w14:textId="383145D4" w:rsidR="00FA6ADB" w:rsidRDefault="00FA6ADB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550981A" w14:textId="2A25729A" w:rsidR="00C43D45" w:rsidRDefault="00C43D45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44EE280" w14:textId="1D6E8966" w:rsidR="0036026A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3153FDB3" w14:textId="77777777" w:rsidR="0036026A" w:rsidRPr="001C03FD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7E389484" w14:textId="437BA1D4" w:rsidR="0036026A" w:rsidRDefault="0036026A" w:rsidP="0036026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EC260A">
        <w:rPr>
          <w:rFonts w:ascii="Times New Roman" w:hAnsi="Times New Roman" w:cs="Times New Roman"/>
          <w:b/>
          <w:bCs/>
        </w:rPr>
        <w:t xml:space="preserve">Septiembre </w:t>
      </w:r>
      <w:r>
        <w:rPr>
          <w:rFonts w:ascii="Times New Roman" w:hAnsi="Times New Roman" w:cs="Times New Roman"/>
          <w:b/>
          <w:bCs/>
        </w:rPr>
        <w:t>2025</w:t>
      </w:r>
    </w:p>
    <w:p w14:paraId="3B79B468" w14:textId="320D7ACF" w:rsidR="00F40885" w:rsidRDefault="00C43D45" w:rsidP="0036026A">
      <w:pPr>
        <w:jc w:val="center"/>
        <w:rPr>
          <w:rFonts w:ascii="Times New Roman" w:hAnsi="Times New Roman" w:cs="Times New Roman"/>
          <w:b/>
          <w:bCs/>
        </w:rPr>
      </w:pPr>
      <w:r w:rsidRPr="00C43D45">
        <w:rPr>
          <w:noProof/>
        </w:rPr>
        <w:drawing>
          <wp:inline distT="0" distB="0" distL="0" distR="0" wp14:anchorId="7CC0010D" wp14:editId="093202D9">
            <wp:extent cx="5969869" cy="398540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947" cy="399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7A4E" w14:textId="4BCC995B" w:rsidR="0036026A" w:rsidRDefault="00743561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 xml:space="preserve">Fuente: Departamento de Servicios al Consumidor, Departamento de Verificación y </w:t>
      </w:r>
      <w:r w:rsidR="00A42139" w:rsidRPr="004F2262">
        <w:rPr>
          <w:rFonts w:ascii="Times New Roman" w:hAnsi="Times New Roman" w:cs="Times New Roman"/>
          <w:sz w:val="16"/>
          <w:szCs w:val="16"/>
        </w:rPr>
        <w:t>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AD7168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AD7168" w:rsidRPr="004F2262">
        <w:rPr>
          <w:rFonts w:ascii="Times New Roman" w:hAnsi="Times New Roman" w:cs="Times New Roman"/>
          <w:sz w:val="16"/>
          <w:szCs w:val="16"/>
        </w:rPr>
        <w:t>)</w:t>
      </w:r>
      <w:r w:rsidR="00A42139" w:rsidRPr="004F2262">
        <w:rPr>
          <w:rFonts w:ascii="Times New Roman" w:hAnsi="Times New Roman" w:cs="Times New Roman"/>
          <w:sz w:val="16"/>
          <w:szCs w:val="16"/>
        </w:rPr>
        <w:t xml:space="preserve"> y</w:t>
      </w:r>
      <w:r w:rsidRPr="004F2262">
        <w:rPr>
          <w:rFonts w:ascii="Times New Roman" w:hAnsi="Times New Roman" w:cs="Times New Roman"/>
          <w:sz w:val="16"/>
          <w:szCs w:val="16"/>
        </w:rPr>
        <w:t xml:space="preserve"> Departamento de Coordinación de Sedes</w:t>
      </w:r>
    </w:p>
    <w:p w14:paraId="0324120D" w14:textId="77777777" w:rsidR="00FE4B1F" w:rsidRPr="004F2262" w:rsidRDefault="00FE4B1F" w:rsidP="00534F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825A8B1" w14:textId="57C590AD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</w:p>
    <w:p w14:paraId="0A9487F5" w14:textId="674D3866" w:rsidR="00E51B30" w:rsidRPr="00822E9F" w:rsidRDefault="00B7662C" w:rsidP="00B2098F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E0E0E0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E51B30" w:rsidRPr="00822E9F">
        <w:rPr>
          <w:rFonts w:ascii="Times New Roman" w:hAnsi="Times New Roman"/>
          <w:b/>
          <w:bCs/>
          <w:sz w:val="28"/>
          <w:szCs w:val="28"/>
          <w:shd w:val="clear" w:color="auto" w:fill="E0E0E0"/>
        </w:rPr>
        <w:t>Captación de Quejas</w:t>
      </w:r>
    </w:p>
    <w:p w14:paraId="7F3071F4" w14:textId="10DF246A" w:rsidR="00E51B30" w:rsidRPr="005F4720" w:rsidRDefault="00E51B30" w:rsidP="00E51B30">
      <w:pPr>
        <w:rPr>
          <w:lang w:val="es-GT" w:eastAsia="es-MX"/>
        </w:rPr>
      </w:pPr>
    </w:p>
    <w:p w14:paraId="5C09E92D" w14:textId="6DE98C13" w:rsidR="002A0E67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EC260A">
        <w:rPr>
          <w:rFonts w:ascii="Times New Roman" w:hAnsi="Times New Roman" w:cs="Times New Roman"/>
        </w:rPr>
        <w:t>septiembre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FA6ADB">
        <w:rPr>
          <w:rFonts w:ascii="Times New Roman" w:hAnsi="Times New Roman" w:cs="Times New Roman"/>
        </w:rPr>
        <w:t>1,2</w:t>
      </w:r>
      <w:r w:rsidR="00EC260A">
        <w:rPr>
          <w:rFonts w:ascii="Times New Roman" w:hAnsi="Times New Roman" w:cs="Times New Roman"/>
        </w:rPr>
        <w:t>3</w:t>
      </w:r>
      <w:r w:rsidR="00FA6AD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FA6ADB">
        <w:rPr>
          <w:rFonts w:ascii="Times New Roman" w:hAnsi="Times New Roman" w:cs="Times New Roman"/>
        </w:rPr>
        <w:t>1,</w:t>
      </w:r>
      <w:r w:rsidR="00EC260A">
        <w:rPr>
          <w:rFonts w:ascii="Times New Roman" w:hAnsi="Times New Roman" w:cs="Times New Roman"/>
        </w:rPr>
        <w:t>121</w:t>
      </w:r>
      <w:r w:rsidR="009D48E5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FA6ADB">
        <w:rPr>
          <w:rFonts w:ascii="Times New Roman" w:hAnsi="Times New Roman" w:cs="Times New Roman"/>
        </w:rPr>
        <w:t>1</w:t>
      </w:r>
      <w:r w:rsidR="00EC260A">
        <w:rPr>
          <w:rFonts w:ascii="Times New Roman" w:hAnsi="Times New Roman" w:cs="Times New Roman"/>
        </w:rPr>
        <w:t>17</w:t>
      </w:r>
      <w:r w:rsidR="00BC0EFA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quejas, según se detalla en el cuadro siguiente:</w:t>
      </w:r>
    </w:p>
    <w:p w14:paraId="5981EB9F" w14:textId="77777777" w:rsidR="009D48E5" w:rsidRPr="00684ADE" w:rsidRDefault="009D48E5" w:rsidP="00E51B30">
      <w:pPr>
        <w:jc w:val="both"/>
        <w:rPr>
          <w:rFonts w:ascii="Times New Roman" w:hAnsi="Times New Roman" w:cs="Times New Roman"/>
        </w:rPr>
      </w:pPr>
    </w:p>
    <w:p w14:paraId="2B48C559" w14:textId="10118879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76C27868" w:rsidR="009A480D" w:rsidRDefault="00C43D45" w:rsidP="002F37EA">
      <w:pPr>
        <w:jc w:val="center"/>
        <w:rPr>
          <w:noProof/>
        </w:rPr>
      </w:pPr>
      <w:r w:rsidRPr="00C43D45">
        <w:rPr>
          <w:noProof/>
        </w:rPr>
        <w:drawing>
          <wp:inline distT="0" distB="0" distL="0" distR="0" wp14:anchorId="64644285" wp14:editId="29D7A876">
            <wp:extent cx="5873723" cy="130238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631" cy="130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486C" w14:textId="2E6083CF" w:rsidR="007D3414" w:rsidRPr="004F2262" w:rsidRDefault="002F37EA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 </w:t>
      </w:r>
      <w:r w:rsidR="005A37ED" w:rsidRPr="004F226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4F2262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495E7D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495E7D" w:rsidRPr="004F2262">
        <w:rPr>
          <w:rFonts w:ascii="Times New Roman" w:hAnsi="Times New Roman" w:cs="Times New Roman"/>
          <w:sz w:val="16"/>
          <w:szCs w:val="16"/>
        </w:rPr>
        <w:t>)</w:t>
      </w:r>
      <w:r w:rsidR="005A37ED"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4F2262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3969D18A" w14:textId="2303D7C5" w:rsidR="00E51B30" w:rsidRDefault="00E51B30" w:rsidP="007D3414">
      <w:pPr>
        <w:rPr>
          <w:rFonts w:ascii="Times New Roman" w:hAnsi="Times New Roman"/>
          <w:shd w:val="clear" w:color="auto" w:fill="E0E0E0"/>
        </w:rPr>
      </w:pPr>
    </w:p>
    <w:p w14:paraId="6579693F" w14:textId="77777777" w:rsidR="006A3114" w:rsidRDefault="006A3114" w:rsidP="007D3414">
      <w:pPr>
        <w:rPr>
          <w:rFonts w:ascii="Times New Roman" w:hAnsi="Times New Roman"/>
          <w:shd w:val="clear" w:color="auto" w:fill="E0E0E0"/>
        </w:rPr>
      </w:pPr>
    </w:p>
    <w:p w14:paraId="4B2B6609" w14:textId="4D321CBB" w:rsidR="0036026A" w:rsidRDefault="0036026A" w:rsidP="0036026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 xml:space="preserve">recibido por los tres medios de captación que dispone la </w:t>
      </w:r>
      <w:r w:rsidR="00743561">
        <w:rPr>
          <w:rFonts w:ascii="Times New Roman" w:hAnsi="Times New Roman" w:cs="Times New Roman"/>
        </w:rPr>
        <w:t xml:space="preserve">DIACO, </w:t>
      </w:r>
      <w:r w:rsidR="00EC260A">
        <w:rPr>
          <w:rFonts w:ascii="Times New Roman" w:hAnsi="Times New Roman" w:cs="Times New Roman"/>
        </w:rPr>
        <w:t>9,469</w:t>
      </w:r>
      <w:r w:rsidRPr="00910D9A">
        <w:rPr>
          <w:rFonts w:ascii="Times New Roman" w:hAnsi="Times New Roman" w:cs="Times New Roman"/>
        </w:rPr>
        <w:t xml:space="preserve"> quejas; </w:t>
      </w:r>
      <w:r w:rsidR="00EC260A">
        <w:rPr>
          <w:rFonts w:ascii="Times New Roman" w:hAnsi="Times New Roman" w:cs="Times New Roman"/>
        </w:rPr>
        <w:t>8,611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EC260A">
        <w:rPr>
          <w:rFonts w:ascii="Times New Roman" w:hAnsi="Times New Roman" w:cs="Times New Roman"/>
        </w:rPr>
        <w:t>858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168506C1" w14:textId="77777777" w:rsidR="00BB62FD" w:rsidRDefault="00BB62FD" w:rsidP="0036026A">
      <w:pPr>
        <w:jc w:val="both"/>
        <w:rPr>
          <w:rFonts w:ascii="Times New Roman" w:hAnsi="Times New Roman" w:cs="Times New Roman"/>
        </w:rPr>
      </w:pPr>
    </w:p>
    <w:p w14:paraId="5AF65257" w14:textId="68BEC24D" w:rsidR="0036026A" w:rsidRPr="00684ADE" w:rsidRDefault="0036026A" w:rsidP="0036026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36C1C31A" w14:textId="77777777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42667AB6" w14:textId="6467E472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EC260A">
        <w:rPr>
          <w:rFonts w:ascii="Times New Roman" w:hAnsi="Times New Roman" w:cs="Times New Roman"/>
          <w:b/>
        </w:rPr>
        <w:t>Septiembre</w:t>
      </w:r>
      <w:r>
        <w:rPr>
          <w:rFonts w:ascii="Times New Roman" w:hAnsi="Times New Roman" w:cs="Times New Roman"/>
          <w:b/>
        </w:rPr>
        <w:t xml:space="preserve"> 2025</w:t>
      </w:r>
    </w:p>
    <w:p w14:paraId="1A500A6A" w14:textId="5D175EDC" w:rsidR="00743561" w:rsidRDefault="00C43D45" w:rsidP="00743561">
      <w:pPr>
        <w:jc w:val="center"/>
        <w:rPr>
          <w:rFonts w:ascii="Times New Roman" w:hAnsi="Times New Roman" w:cs="Times New Roman"/>
          <w:b/>
        </w:rPr>
      </w:pPr>
      <w:r w:rsidRPr="00C43D45">
        <w:rPr>
          <w:noProof/>
        </w:rPr>
        <w:drawing>
          <wp:inline distT="0" distB="0" distL="0" distR="0" wp14:anchorId="3CA940B9" wp14:editId="4F05BFFF">
            <wp:extent cx="5903570" cy="1821976"/>
            <wp:effectExtent l="0" t="0" r="254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533" cy="184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BE29" w14:textId="2A21FA15" w:rsidR="00743561" w:rsidRPr="004F2262" w:rsidRDefault="00743561" w:rsidP="00743561">
      <w:pPr>
        <w:rPr>
          <w:rFonts w:ascii="Times New Roman" w:hAnsi="Times New Roman" w:cs="Times New Roman"/>
          <w:b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495E7D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495E7D" w:rsidRPr="004F2262">
        <w:rPr>
          <w:rFonts w:ascii="Times New Roman" w:hAnsi="Times New Roman" w:cs="Times New Roman"/>
          <w:sz w:val="16"/>
          <w:szCs w:val="16"/>
        </w:rPr>
        <w:t>)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Departamento de Coordinación de Sedes </w:t>
      </w:r>
    </w:p>
    <w:p w14:paraId="6041F579" w14:textId="674D8327" w:rsidR="00BB62FD" w:rsidRDefault="00BB62FD" w:rsidP="00154D88">
      <w:pPr>
        <w:rPr>
          <w:lang w:eastAsia="es-MX"/>
        </w:rPr>
      </w:pPr>
    </w:p>
    <w:p w14:paraId="23AD5F6A" w14:textId="77777777" w:rsidR="00BB62FD" w:rsidRPr="00154D88" w:rsidRDefault="00BB62FD" w:rsidP="00154D88">
      <w:pPr>
        <w:rPr>
          <w:lang w:eastAsia="es-MX"/>
        </w:rPr>
      </w:pPr>
    </w:p>
    <w:p w14:paraId="6BD542C0" w14:textId="4BE48EBC" w:rsidR="002B1F6F" w:rsidRPr="00024F5C" w:rsidRDefault="004B5F81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79411022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EC260A">
        <w:rPr>
          <w:rFonts w:ascii="Times New Roman" w:hAnsi="Times New Roman" w:cs="Times New Roman"/>
        </w:rPr>
        <w:t>septiembre</w:t>
      </w:r>
      <w:r w:rsidR="00A55C73">
        <w:rPr>
          <w:rFonts w:ascii="Times New Roman" w:hAnsi="Times New Roman" w:cs="Times New Roman"/>
        </w:rPr>
        <w:t>, se</w:t>
      </w:r>
      <w:r w:rsidR="00281F57" w:rsidRPr="00684ADE">
        <w:rPr>
          <w:rFonts w:ascii="Times New Roman" w:hAnsi="Times New Roman" w:cs="Times New Roman"/>
        </w:rPr>
        <w:t xml:space="preserve"> documentaron </w:t>
      </w:r>
      <w:r w:rsidR="00FA6ADB">
        <w:rPr>
          <w:rFonts w:ascii="Times New Roman" w:hAnsi="Times New Roman" w:cs="Times New Roman"/>
        </w:rPr>
        <w:t>8</w:t>
      </w:r>
      <w:r w:rsidR="00EC260A">
        <w:rPr>
          <w:rFonts w:ascii="Times New Roman" w:hAnsi="Times New Roman" w:cs="Times New Roman"/>
        </w:rPr>
        <w:t>14</w:t>
      </w:r>
      <w:r w:rsidR="00FA6ADB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>quejas por parte de los Consumidores</w:t>
      </w:r>
      <w:r w:rsidR="005A6D8E">
        <w:rPr>
          <w:rFonts w:ascii="Times New Roman" w:hAnsi="Times New Roman" w:cs="Times New Roman"/>
        </w:rPr>
        <w:t>,</w:t>
      </w:r>
      <w:r w:rsidR="00281F57" w:rsidRPr="00684ADE">
        <w:rPr>
          <w:rFonts w:ascii="Times New Roman" w:hAnsi="Times New Roman" w:cs="Times New Roman"/>
        </w:rPr>
        <w:t xml:space="preserve"> Usuarios </w:t>
      </w:r>
      <w:r w:rsidR="005A6D8E">
        <w:rPr>
          <w:rFonts w:ascii="Times New Roman" w:hAnsi="Times New Roman" w:cs="Times New Roman"/>
        </w:rPr>
        <w:t xml:space="preserve">y Tarjetahabientes </w:t>
      </w:r>
      <w:r w:rsidR="00281F57" w:rsidRPr="00684ADE">
        <w:rPr>
          <w:rFonts w:ascii="Times New Roman" w:hAnsi="Times New Roman" w:cs="Times New Roman"/>
        </w:rPr>
        <w:t xml:space="preserve">de las cuales en Sede Central fueron documentadas </w:t>
      </w:r>
      <w:r w:rsidR="00FA6ADB">
        <w:rPr>
          <w:rFonts w:ascii="Times New Roman" w:hAnsi="Times New Roman" w:cs="Times New Roman"/>
        </w:rPr>
        <w:t>69</w:t>
      </w:r>
      <w:r w:rsidR="00EC260A">
        <w:rPr>
          <w:rFonts w:ascii="Times New Roman" w:hAnsi="Times New Roman" w:cs="Times New Roman"/>
        </w:rPr>
        <w:t>7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FA6ADB">
        <w:rPr>
          <w:rFonts w:ascii="Times New Roman" w:hAnsi="Times New Roman" w:cs="Times New Roman"/>
        </w:rPr>
        <w:t>1</w:t>
      </w:r>
      <w:r w:rsidR="00EC260A">
        <w:rPr>
          <w:rFonts w:ascii="Times New Roman" w:hAnsi="Times New Roman" w:cs="Times New Roman"/>
        </w:rPr>
        <w:t>17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AF0074C" w14:textId="77777777" w:rsidR="00A84F04" w:rsidRDefault="00A84F04" w:rsidP="002B1F6F">
      <w:pPr>
        <w:jc w:val="both"/>
        <w:rPr>
          <w:rFonts w:ascii="Times New Roman" w:hAnsi="Times New Roman" w:cs="Times New Roman"/>
        </w:rPr>
      </w:pPr>
    </w:p>
    <w:p w14:paraId="7B72E88F" w14:textId="11DB08D3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5</w:t>
      </w:r>
    </w:p>
    <w:p w14:paraId="0250BEB3" w14:textId="390D8BCA" w:rsidR="00281F57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57B897C7" w14:textId="0FCA92CA" w:rsidR="00154D88" w:rsidRPr="00684ADE" w:rsidRDefault="00C43D45" w:rsidP="00281F57">
      <w:pPr>
        <w:jc w:val="center"/>
        <w:rPr>
          <w:rFonts w:ascii="Times New Roman" w:hAnsi="Times New Roman" w:cs="Times New Roman"/>
          <w:b/>
        </w:rPr>
      </w:pPr>
      <w:r w:rsidRPr="00C43D45">
        <w:rPr>
          <w:noProof/>
        </w:rPr>
        <w:drawing>
          <wp:inline distT="0" distB="0" distL="0" distR="0" wp14:anchorId="666B5706" wp14:editId="23A7B3AE">
            <wp:extent cx="5746906" cy="1228299"/>
            <wp:effectExtent l="0" t="0" r="635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250" cy="123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2A426" w14:textId="09C5116C" w:rsidR="007D3414" w:rsidRPr="004F2262" w:rsidRDefault="00871DCE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0D9A"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</w:t>
      </w:r>
      <w:r w:rsidR="00395459" w:rsidRPr="004F226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Pr="004F2262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495E7D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495E7D" w:rsidRPr="004F2262">
        <w:rPr>
          <w:rFonts w:ascii="Times New Roman" w:hAnsi="Times New Roman" w:cs="Times New Roman"/>
          <w:sz w:val="16"/>
          <w:szCs w:val="16"/>
        </w:rPr>
        <w:t>)</w:t>
      </w:r>
      <w:r w:rsidR="00395459"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4F2262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241E98D2" w14:textId="73A4D95F" w:rsidR="00BB62FD" w:rsidRDefault="00BB62FD" w:rsidP="007D3414">
      <w:pPr>
        <w:rPr>
          <w:rFonts w:ascii="Arial" w:hAnsi="Arial" w:cs="Arial"/>
          <w:sz w:val="22"/>
          <w:szCs w:val="22"/>
        </w:rPr>
      </w:pPr>
    </w:p>
    <w:p w14:paraId="16341670" w14:textId="77777777" w:rsidR="00BB62FD" w:rsidRDefault="00BB62FD" w:rsidP="007D3414">
      <w:pPr>
        <w:rPr>
          <w:rFonts w:ascii="Arial" w:hAnsi="Arial" w:cs="Arial"/>
          <w:sz w:val="22"/>
          <w:szCs w:val="22"/>
        </w:rPr>
      </w:pPr>
    </w:p>
    <w:p w14:paraId="4AB0A68F" w14:textId="47C6C0CA" w:rsidR="00154D88" w:rsidRPr="00910D9A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FA6ADB">
        <w:rPr>
          <w:rFonts w:ascii="Times New Roman" w:hAnsi="Times New Roman" w:cs="Times New Roman"/>
        </w:rPr>
        <w:t>5,</w:t>
      </w:r>
      <w:r w:rsidR="00EC260A">
        <w:rPr>
          <w:rFonts w:ascii="Times New Roman" w:hAnsi="Times New Roman" w:cs="Times New Roman"/>
        </w:rPr>
        <w:t>895</w:t>
      </w:r>
      <w:r w:rsidRPr="00910D9A">
        <w:rPr>
          <w:rFonts w:ascii="Times New Roman" w:hAnsi="Times New Roman" w:cs="Times New Roman"/>
        </w:rPr>
        <w:t xml:space="preserve"> quejas; </w:t>
      </w:r>
      <w:r w:rsidR="00EC260A">
        <w:rPr>
          <w:rFonts w:ascii="Times New Roman" w:hAnsi="Times New Roman" w:cs="Times New Roman"/>
        </w:rPr>
        <w:t>5,037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EC260A">
        <w:rPr>
          <w:rFonts w:ascii="Times New Roman" w:hAnsi="Times New Roman" w:cs="Times New Roman"/>
        </w:rPr>
        <w:t>858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75F2A392" w14:textId="0860E545" w:rsidR="00154D88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084842AA" w14:textId="573228E2" w:rsidR="00BB62FD" w:rsidRDefault="00BB62FD" w:rsidP="00154D88">
      <w:pPr>
        <w:jc w:val="both"/>
        <w:rPr>
          <w:rFonts w:ascii="Times New Roman" w:hAnsi="Times New Roman" w:cs="Times New Roman"/>
        </w:rPr>
      </w:pPr>
    </w:p>
    <w:p w14:paraId="3A5737A0" w14:textId="3EFDC094" w:rsidR="00BB62FD" w:rsidRDefault="00BB62FD" w:rsidP="00154D88">
      <w:pPr>
        <w:jc w:val="both"/>
        <w:rPr>
          <w:rFonts w:ascii="Times New Roman" w:hAnsi="Times New Roman" w:cs="Times New Roman"/>
        </w:rPr>
      </w:pPr>
    </w:p>
    <w:p w14:paraId="27D1C43C" w14:textId="3561FCCD" w:rsidR="00BB62FD" w:rsidRDefault="00BB62FD" w:rsidP="00154D88">
      <w:pPr>
        <w:jc w:val="both"/>
        <w:rPr>
          <w:rFonts w:ascii="Times New Roman" w:hAnsi="Times New Roman" w:cs="Times New Roman"/>
        </w:rPr>
      </w:pPr>
    </w:p>
    <w:p w14:paraId="0B2C177F" w14:textId="358E2081" w:rsidR="00BB62FD" w:rsidRDefault="00BB62FD" w:rsidP="00154D88">
      <w:pPr>
        <w:jc w:val="both"/>
        <w:rPr>
          <w:rFonts w:ascii="Times New Roman" w:hAnsi="Times New Roman" w:cs="Times New Roman"/>
        </w:rPr>
      </w:pPr>
    </w:p>
    <w:p w14:paraId="2881C5A3" w14:textId="77777777" w:rsidR="00BB62FD" w:rsidRDefault="00BB62FD" w:rsidP="00154D88">
      <w:pPr>
        <w:jc w:val="both"/>
        <w:rPr>
          <w:rFonts w:ascii="Times New Roman" w:hAnsi="Times New Roman" w:cs="Times New Roman"/>
        </w:rPr>
      </w:pPr>
    </w:p>
    <w:p w14:paraId="787A2041" w14:textId="44D97094" w:rsidR="00154D88" w:rsidRPr="00F84D71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Cuadro 6</w:t>
      </w:r>
    </w:p>
    <w:p w14:paraId="00346683" w14:textId="77777777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754D5DAB" w14:textId="68BD40C7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10414C">
        <w:rPr>
          <w:rFonts w:ascii="Times New Roman" w:hAnsi="Times New Roman" w:cs="Times New Roman"/>
          <w:b/>
        </w:rPr>
        <w:t>Septiembre</w:t>
      </w:r>
      <w:r w:rsidR="007B336F">
        <w:rPr>
          <w:rFonts w:ascii="Times New Roman" w:hAnsi="Times New Roman" w:cs="Times New Roman"/>
          <w:b/>
        </w:rPr>
        <w:t xml:space="preserve"> 2025</w:t>
      </w:r>
    </w:p>
    <w:p w14:paraId="046499E7" w14:textId="13DBEB94" w:rsidR="008D0BD9" w:rsidRDefault="00FF09C4" w:rsidP="00154D88">
      <w:pPr>
        <w:jc w:val="center"/>
        <w:rPr>
          <w:rFonts w:ascii="Times New Roman" w:hAnsi="Times New Roman" w:cs="Times New Roman"/>
          <w:b/>
        </w:rPr>
      </w:pPr>
      <w:r w:rsidRPr="00FF09C4">
        <w:rPr>
          <w:noProof/>
        </w:rPr>
        <w:drawing>
          <wp:inline distT="0" distB="0" distL="0" distR="0" wp14:anchorId="0856D8CB" wp14:editId="3BD533A1">
            <wp:extent cx="5983705" cy="122147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308" cy="123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DDD87" w14:textId="3E5FFCF6" w:rsidR="00EE1D6C" w:rsidRDefault="00743561" w:rsidP="00154D88">
      <w:pPr>
        <w:jc w:val="center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495E7D" w:rsidRPr="004F2262">
        <w:rPr>
          <w:rFonts w:ascii="Times New Roman" w:hAnsi="Times New Roman" w:cs="Times New Roman"/>
          <w:sz w:val="16"/>
          <w:szCs w:val="16"/>
        </w:rPr>
        <w:t xml:space="preserve"> (UPSF)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Departamento de Coordinación de Sedes</w:t>
      </w:r>
    </w:p>
    <w:p w14:paraId="03783772" w14:textId="35F3CE3B" w:rsidR="00BB62FD" w:rsidRDefault="00BB62FD" w:rsidP="00154D88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CD5D27F" w14:textId="77777777" w:rsidR="00BB62FD" w:rsidRPr="004F2262" w:rsidRDefault="00BB62FD" w:rsidP="00154D88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C3A00DA" w14:textId="75EB67B8" w:rsidR="003471B1" w:rsidRDefault="002F21F7" w:rsidP="003471B1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 xml:space="preserve">Atención y </w:t>
      </w:r>
      <w:r w:rsidR="003471B1" w:rsidRPr="00024F5C">
        <w:rPr>
          <w:rFonts w:ascii="Times New Roman" w:hAnsi="Times New Roman"/>
          <w:szCs w:val="28"/>
          <w:shd w:val="clear" w:color="auto" w:fill="E0E0E0"/>
        </w:rPr>
        <w:t>Resolución de Quejas</w:t>
      </w:r>
    </w:p>
    <w:p w14:paraId="62F6E88A" w14:textId="3543E926" w:rsidR="00421DF2" w:rsidRDefault="00421DF2" w:rsidP="00421DF2">
      <w:pPr>
        <w:rPr>
          <w:lang w:val="es-GT" w:eastAsia="es-MX"/>
        </w:rPr>
      </w:pPr>
    </w:p>
    <w:p w14:paraId="62E92403" w14:textId="77C26619" w:rsidR="00AE36AA" w:rsidRDefault="008A384E" w:rsidP="00AE36AA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10414C">
        <w:rPr>
          <w:rFonts w:ascii="Times New Roman" w:hAnsi="Times New Roman" w:cs="Times New Roman"/>
        </w:rPr>
        <w:t>septiembre</w:t>
      </w:r>
      <w:r w:rsidRPr="00684ADE">
        <w:rPr>
          <w:rFonts w:ascii="Times New Roman" w:hAnsi="Times New Roman" w:cs="Times New Roman"/>
        </w:rPr>
        <w:t xml:space="preserve"> se resolvieron </w:t>
      </w:r>
      <w:r w:rsidR="0010414C">
        <w:rPr>
          <w:rFonts w:ascii="Times New Roman" w:hAnsi="Times New Roman" w:cs="Times New Roman"/>
        </w:rPr>
        <w:t>782</w:t>
      </w:r>
      <w:r w:rsidR="0086184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quejas: </w:t>
      </w:r>
      <w:r w:rsidR="0010414C">
        <w:rPr>
          <w:rFonts w:ascii="Times New Roman" w:hAnsi="Times New Roman" w:cs="Times New Roman"/>
        </w:rPr>
        <w:t>72</w:t>
      </w:r>
      <w:r w:rsidRPr="00684ADE">
        <w:rPr>
          <w:rFonts w:ascii="Times New Roman" w:hAnsi="Times New Roman" w:cs="Times New Roman"/>
        </w:rPr>
        <w:t xml:space="preserve"> por mediación y </w:t>
      </w:r>
      <w:r w:rsidR="0010414C">
        <w:rPr>
          <w:rFonts w:ascii="Times New Roman" w:hAnsi="Times New Roman" w:cs="Times New Roman"/>
        </w:rPr>
        <w:t>710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10414C">
        <w:rPr>
          <w:rFonts w:ascii="Times New Roman" w:hAnsi="Times New Roman" w:cs="Times New Roman"/>
        </w:rPr>
        <w:t>699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10414C">
        <w:rPr>
          <w:rFonts w:ascii="Times New Roman" w:hAnsi="Times New Roman" w:cs="Times New Roman"/>
        </w:rPr>
        <w:t>83</w:t>
      </w:r>
      <w:r w:rsidRPr="00684ADE">
        <w:rPr>
          <w:rFonts w:ascii="Times New Roman" w:hAnsi="Times New Roman" w:cs="Times New Roman"/>
        </w:rPr>
        <w:t xml:space="preserve">.  </w:t>
      </w:r>
      <w:r w:rsidR="00AE36AA" w:rsidRPr="00684ADE">
        <w:rPr>
          <w:rFonts w:ascii="Times New Roman" w:hAnsi="Times New Roman" w:cs="Times New Roman"/>
        </w:rPr>
        <w:t xml:space="preserve">Asimismo, se brindaron asesorías y </w:t>
      </w:r>
      <w:r w:rsidR="00AE36AA">
        <w:rPr>
          <w:rFonts w:ascii="Times New Roman" w:hAnsi="Times New Roman" w:cs="Times New Roman"/>
        </w:rPr>
        <w:t xml:space="preserve">se atendieron </w:t>
      </w:r>
      <w:r w:rsidR="00AE36AA" w:rsidRPr="00684ADE">
        <w:rPr>
          <w:rFonts w:ascii="Times New Roman" w:hAnsi="Times New Roman" w:cs="Times New Roman"/>
        </w:rPr>
        <w:t xml:space="preserve">consultas a </w:t>
      </w:r>
      <w:r w:rsidR="00AE36AA">
        <w:rPr>
          <w:rFonts w:ascii="Times New Roman" w:hAnsi="Times New Roman" w:cs="Times New Roman"/>
        </w:rPr>
        <w:t>7,004 consumidores, usuarios y tarjetahabientes</w:t>
      </w:r>
      <w:r w:rsidR="00AE36AA" w:rsidRPr="00684ADE">
        <w:rPr>
          <w:rFonts w:ascii="Times New Roman" w:hAnsi="Times New Roman" w:cs="Times New Roman"/>
        </w:rPr>
        <w:t>, según se detalla en el cuadro siguiente:</w:t>
      </w:r>
    </w:p>
    <w:p w14:paraId="79F36C15" w14:textId="77777777" w:rsidR="00AE36AA" w:rsidRPr="00684ADE" w:rsidRDefault="00AE36AA" w:rsidP="00AE36AA">
      <w:pPr>
        <w:jc w:val="both"/>
        <w:rPr>
          <w:rFonts w:ascii="Times New Roman" w:hAnsi="Times New Roman" w:cs="Times New Roman"/>
        </w:rPr>
      </w:pPr>
    </w:p>
    <w:p w14:paraId="65490327" w14:textId="2517649A" w:rsidR="008A384E" w:rsidRPr="00684ADE" w:rsidRDefault="008A384E" w:rsidP="00AE36A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7</w:t>
      </w:r>
    </w:p>
    <w:p w14:paraId="61F94175" w14:textId="3F5654FC" w:rsidR="008A384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6E0719BE" w14:textId="369E6523" w:rsidR="008D0BD9" w:rsidRPr="00684ADE" w:rsidRDefault="00A32C45" w:rsidP="0089328D">
      <w:pPr>
        <w:jc w:val="center"/>
        <w:rPr>
          <w:rFonts w:ascii="Times New Roman" w:hAnsi="Times New Roman" w:cs="Times New Roman"/>
          <w:b/>
        </w:rPr>
      </w:pPr>
      <w:r w:rsidRPr="00A32C45">
        <w:rPr>
          <w:noProof/>
        </w:rPr>
        <w:drawing>
          <wp:inline distT="0" distB="0" distL="0" distR="0" wp14:anchorId="2240C818" wp14:editId="2C1473C4">
            <wp:extent cx="5971540" cy="202120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E0C8" w14:textId="38ED13DF" w:rsidR="007D3414" w:rsidRPr="004F2262" w:rsidRDefault="00395459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7D3414" w:rsidRPr="004F2262">
        <w:rPr>
          <w:rFonts w:ascii="Times New Roman" w:hAnsi="Times New Roman" w:cs="Times New Roman"/>
          <w:sz w:val="16"/>
          <w:szCs w:val="16"/>
        </w:rPr>
        <w:t>Legal</w:t>
      </w:r>
      <w:r w:rsidRPr="004F2262">
        <w:rPr>
          <w:rFonts w:ascii="Times New Roman" w:hAnsi="Times New Roman" w:cs="Times New Roman"/>
          <w:sz w:val="16"/>
          <w:szCs w:val="16"/>
        </w:rPr>
        <w:t>,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>, 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B75D5A" w:rsidRPr="004F2262">
        <w:rPr>
          <w:rFonts w:ascii="Times New Roman" w:hAnsi="Times New Roman" w:cs="Times New Roman"/>
          <w:sz w:val="16"/>
          <w:szCs w:val="16"/>
        </w:rPr>
        <w:t>Departamento de Coordinación de Sedes</w:t>
      </w:r>
    </w:p>
    <w:p w14:paraId="6181E8E6" w14:textId="71DD2910" w:rsidR="00395459" w:rsidRDefault="00395459" w:rsidP="003471B1">
      <w:pPr>
        <w:ind w:left="360"/>
        <w:rPr>
          <w:rFonts w:ascii="Arial" w:hAnsi="Arial" w:cs="Arial"/>
          <w:sz w:val="16"/>
          <w:szCs w:val="16"/>
        </w:rPr>
      </w:pPr>
    </w:p>
    <w:p w14:paraId="4C7D3283" w14:textId="77777777" w:rsidR="00AE36AA" w:rsidRDefault="00AE36AA" w:rsidP="003471B1">
      <w:pPr>
        <w:ind w:left="360"/>
        <w:rPr>
          <w:rFonts w:ascii="Arial" w:hAnsi="Arial" w:cs="Arial"/>
          <w:sz w:val="16"/>
          <w:szCs w:val="16"/>
        </w:rPr>
      </w:pPr>
    </w:p>
    <w:p w14:paraId="6BAB5831" w14:textId="77777777" w:rsidR="00352F57" w:rsidRDefault="00352F57" w:rsidP="003471B1">
      <w:pPr>
        <w:ind w:left="360"/>
        <w:rPr>
          <w:rFonts w:ascii="Arial" w:hAnsi="Arial" w:cs="Arial"/>
          <w:sz w:val="16"/>
          <w:szCs w:val="16"/>
        </w:rPr>
      </w:pPr>
    </w:p>
    <w:p w14:paraId="55ABB370" w14:textId="3CB7CA6A" w:rsidR="00EE1D6C" w:rsidRPr="005A26E2" w:rsidRDefault="00EE1D6C" w:rsidP="00EE1D6C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9A7A66">
        <w:rPr>
          <w:rFonts w:ascii="Times New Roman" w:hAnsi="Times New Roman" w:cs="Times New Roman"/>
        </w:rPr>
        <w:t>5,</w:t>
      </w:r>
      <w:r w:rsidR="00BB62FD">
        <w:rPr>
          <w:rFonts w:ascii="Times New Roman" w:hAnsi="Times New Roman" w:cs="Times New Roman"/>
        </w:rPr>
        <w:t>847</w:t>
      </w:r>
      <w:r w:rsidRPr="005A26E2">
        <w:rPr>
          <w:rFonts w:ascii="Times New Roman" w:hAnsi="Times New Roman" w:cs="Times New Roman"/>
        </w:rPr>
        <w:t xml:space="preserve"> quejas; </w:t>
      </w:r>
      <w:r w:rsidR="009A7A66">
        <w:rPr>
          <w:rFonts w:ascii="Times New Roman" w:hAnsi="Times New Roman" w:cs="Times New Roman"/>
        </w:rPr>
        <w:t>6</w:t>
      </w:r>
      <w:r w:rsidR="0010414C">
        <w:rPr>
          <w:rFonts w:ascii="Times New Roman" w:hAnsi="Times New Roman" w:cs="Times New Roman"/>
        </w:rPr>
        <w:t>77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10414C">
        <w:rPr>
          <w:rFonts w:ascii="Times New Roman" w:hAnsi="Times New Roman" w:cs="Times New Roman"/>
        </w:rPr>
        <w:t>5,170</w:t>
      </w:r>
      <w:r w:rsidRPr="005A26E2">
        <w:rPr>
          <w:rFonts w:ascii="Times New Roman" w:hAnsi="Times New Roman" w:cs="Times New Roman"/>
        </w:rPr>
        <w:t xml:space="preserve"> por conciliación; de las cuales</w:t>
      </w:r>
      <w:r w:rsidR="00086000">
        <w:rPr>
          <w:rFonts w:ascii="Times New Roman" w:hAnsi="Times New Roman" w:cs="Times New Roman"/>
        </w:rPr>
        <w:t xml:space="preserve"> fueron</w:t>
      </w:r>
      <w:r w:rsidRPr="005A26E2">
        <w:rPr>
          <w:rFonts w:ascii="Times New Roman" w:hAnsi="Times New Roman" w:cs="Times New Roman"/>
        </w:rPr>
        <w:t xml:space="preserve"> resueltas en la Sede Central </w:t>
      </w:r>
      <w:r w:rsidR="0010414C">
        <w:rPr>
          <w:rFonts w:ascii="Times New Roman" w:hAnsi="Times New Roman" w:cs="Times New Roman"/>
        </w:rPr>
        <w:t>5,217</w:t>
      </w:r>
      <w:r w:rsidRPr="005A26E2">
        <w:rPr>
          <w:rFonts w:ascii="Times New Roman" w:hAnsi="Times New Roman" w:cs="Times New Roman"/>
        </w:rPr>
        <w:t xml:space="preserve"> y en las Sedes Departamentales </w:t>
      </w:r>
      <w:r w:rsidR="0010414C">
        <w:rPr>
          <w:rFonts w:ascii="Times New Roman" w:hAnsi="Times New Roman" w:cs="Times New Roman"/>
        </w:rPr>
        <w:t>630</w:t>
      </w:r>
      <w:r w:rsidRPr="005A26E2">
        <w:rPr>
          <w:rFonts w:ascii="Times New Roman" w:hAnsi="Times New Roman" w:cs="Times New Roman"/>
        </w:rPr>
        <w:t xml:space="preserve">. Asimismo, se </w:t>
      </w:r>
      <w:r w:rsidR="003A0228">
        <w:rPr>
          <w:rFonts w:ascii="Times New Roman" w:hAnsi="Times New Roman" w:cs="Times New Roman"/>
        </w:rPr>
        <w:t xml:space="preserve">han brindado </w:t>
      </w:r>
      <w:r w:rsidRPr="005A26E2">
        <w:rPr>
          <w:rFonts w:ascii="Times New Roman" w:hAnsi="Times New Roman" w:cs="Times New Roman"/>
        </w:rPr>
        <w:t xml:space="preserve">asesorías </w:t>
      </w:r>
      <w:r w:rsidR="003A0228">
        <w:rPr>
          <w:rFonts w:ascii="Times New Roman" w:hAnsi="Times New Roman" w:cs="Times New Roman"/>
        </w:rPr>
        <w:t>y</w:t>
      </w:r>
      <w:r w:rsidR="00A220E9"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consultas a </w:t>
      </w:r>
      <w:r w:rsidR="00AE36AA">
        <w:rPr>
          <w:rFonts w:ascii="Times New Roman" w:hAnsi="Times New Roman" w:cs="Times New Roman"/>
        </w:rPr>
        <w:t>32,653</w:t>
      </w:r>
      <w:r w:rsidRPr="005A26E2">
        <w:rPr>
          <w:rFonts w:ascii="Times New Roman" w:hAnsi="Times New Roman" w:cs="Times New Roman"/>
        </w:rPr>
        <w:t xml:space="preserve"> consumidores</w:t>
      </w:r>
      <w:r w:rsidR="005A6D8E">
        <w:rPr>
          <w:rFonts w:ascii="Times New Roman" w:hAnsi="Times New Roman" w:cs="Times New Roman"/>
        </w:rPr>
        <w:t xml:space="preserve">, </w:t>
      </w:r>
      <w:r w:rsidRPr="005A26E2">
        <w:rPr>
          <w:rFonts w:ascii="Times New Roman" w:hAnsi="Times New Roman" w:cs="Times New Roman"/>
        </w:rPr>
        <w:t>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4CB4154B" w14:textId="27635028" w:rsidR="00385D0E" w:rsidRDefault="00385D0E" w:rsidP="00EE1D6C">
      <w:pPr>
        <w:jc w:val="center"/>
        <w:rPr>
          <w:rFonts w:ascii="Times New Roman" w:hAnsi="Times New Roman" w:cs="Times New Roman"/>
          <w:b/>
        </w:rPr>
      </w:pPr>
    </w:p>
    <w:p w14:paraId="2806C7DA" w14:textId="272DCE50" w:rsidR="00352F57" w:rsidRDefault="00352F57" w:rsidP="00EE1D6C">
      <w:pPr>
        <w:jc w:val="center"/>
        <w:rPr>
          <w:rFonts w:ascii="Times New Roman" w:hAnsi="Times New Roman" w:cs="Times New Roman"/>
          <w:b/>
        </w:rPr>
      </w:pPr>
    </w:p>
    <w:p w14:paraId="23509DEB" w14:textId="66C70574" w:rsidR="00352F57" w:rsidRDefault="00352F57" w:rsidP="00EE1D6C">
      <w:pPr>
        <w:jc w:val="center"/>
        <w:rPr>
          <w:rFonts w:ascii="Times New Roman" w:hAnsi="Times New Roman" w:cs="Times New Roman"/>
          <w:b/>
        </w:rPr>
      </w:pPr>
    </w:p>
    <w:p w14:paraId="7C291F1C" w14:textId="509B6B8F" w:rsidR="00352F57" w:rsidRDefault="00352F57" w:rsidP="00EE1D6C">
      <w:pPr>
        <w:jc w:val="center"/>
        <w:rPr>
          <w:rFonts w:ascii="Times New Roman" w:hAnsi="Times New Roman" w:cs="Times New Roman"/>
          <w:b/>
        </w:rPr>
      </w:pPr>
    </w:p>
    <w:p w14:paraId="757A267C" w14:textId="6A236592" w:rsidR="00352F57" w:rsidRDefault="00352F57" w:rsidP="00EE1D6C">
      <w:pPr>
        <w:jc w:val="center"/>
        <w:rPr>
          <w:rFonts w:ascii="Times New Roman" w:hAnsi="Times New Roman" w:cs="Times New Roman"/>
          <w:b/>
        </w:rPr>
      </w:pPr>
    </w:p>
    <w:p w14:paraId="6AFC7C0F" w14:textId="73304C79" w:rsidR="00352F57" w:rsidRDefault="00352F57" w:rsidP="00EE1D6C">
      <w:pPr>
        <w:jc w:val="center"/>
        <w:rPr>
          <w:rFonts w:ascii="Times New Roman" w:hAnsi="Times New Roman" w:cs="Times New Roman"/>
          <w:b/>
        </w:rPr>
      </w:pPr>
    </w:p>
    <w:p w14:paraId="1CC1900C" w14:textId="77777777" w:rsidR="00A32C45" w:rsidRDefault="00A32C45" w:rsidP="00EE1D6C">
      <w:pPr>
        <w:jc w:val="center"/>
        <w:rPr>
          <w:rFonts w:ascii="Times New Roman" w:hAnsi="Times New Roman" w:cs="Times New Roman"/>
          <w:b/>
        </w:rPr>
      </w:pPr>
    </w:p>
    <w:p w14:paraId="710C7903" w14:textId="0F2515CA" w:rsidR="00EE1D6C" w:rsidRPr="00684ADE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8</w:t>
      </w:r>
    </w:p>
    <w:p w14:paraId="068B53FE" w14:textId="77777777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A21D9F8" w14:textId="6DCAD43C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3A0228">
        <w:rPr>
          <w:rFonts w:ascii="Times New Roman" w:hAnsi="Times New Roman" w:cs="Times New Roman"/>
          <w:b/>
        </w:rPr>
        <w:t>Septiembre</w:t>
      </w:r>
      <w:r>
        <w:rPr>
          <w:rFonts w:ascii="Times New Roman" w:hAnsi="Times New Roman" w:cs="Times New Roman"/>
          <w:b/>
        </w:rPr>
        <w:t xml:space="preserve"> 2025</w:t>
      </w:r>
    </w:p>
    <w:p w14:paraId="27961C79" w14:textId="702779D6" w:rsidR="009C4311" w:rsidRDefault="00A32C45" w:rsidP="00910D9A">
      <w:pPr>
        <w:jc w:val="center"/>
        <w:rPr>
          <w:rFonts w:ascii="Times New Roman" w:hAnsi="Times New Roman" w:cs="Times New Roman"/>
          <w:b/>
        </w:rPr>
      </w:pPr>
      <w:r w:rsidRPr="00A32C45">
        <w:rPr>
          <w:noProof/>
        </w:rPr>
        <w:drawing>
          <wp:inline distT="0" distB="0" distL="0" distR="0" wp14:anchorId="0943677F" wp14:editId="27089411">
            <wp:extent cx="5971540" cy="2017395"/>
            <wp:effectExtent l="0" t="0" r="0" b="190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9E1F4" w14:textId="6DF9AC7D" w:rsidR="00EE1D6C" w:rsidRPr="004F2262" w:rsidRDefault="00536C3F" w:rsidP="00536C3F">
      <w:pPr>
        <w:rPr>
          <w:rFonts w:ascii="Times New Roman" w:hAnsi="Times New Roman" w:cs="Times New Roman"/>
          <w:b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Departamentos de Servicios al Consumidor, Legal,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>, 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B75D5A" w:rsidRPr="004F2262">
        <w:rPr>
          <w:rFonts w:ascii="Times New Roman" w:hAnsi="Times New Roman" w:cs="Times New Roman"/>
          <w:sz w:val="16"/>
          <w:szCs w:val="16"/>
        </w:rPr>
        <w:t xml:space="preserve">Departamento de </w:t>
      </w:r>
      <w:r w:rsidRPr="004F2262">
        <w:rPr>
          <w:rFonts w:ascii="Times New Roman" w:hAnsi="Times New Roman" w:cs="Times New Roman"/>
          <w:sz w:val="16"/>
          <w:szCs w:val="16"/>
        </w:rPr>
        <w:t>Coordinación de Sedes</w:t>
      </w:r>
    </w:p>
    <w:p w14:paraId="1557CAFA" w14:textId="697244C8" w:rsidR="00EE1D6C" w:rsidRDefault="00EE1D6C" w:rsidP="00910D9A">
      <w:pPr>
        <w:jc w:val="center"/>
        <w:rPr>
          <w:rFonts w:ascii="Times New Roman" w:hAnsi="Times New Roman" w:cs="Times New Roman"/>
          <w:b/>
        </w:rPr>
      </w:pPr>
    </w:p>
    <w:p w14:paraId="2B4F6F74" w14:textId="35208B68" w:rsidR="002B1F6F" w:rsidRDefault="00B7662C" w:rsidP="00EE1D6C">
      <w:pPr>
        <w:jc w:val="center"/>
        <w:rPr>
          <w:noProof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0DE96DE7" w14:textId="4B623765" w:rsidR="009B28FB" w:rsidRPr="00EE1D6C" w:rsidRDefault="003A0228" w:rsidP="00EE1D6C">
      <w:pPr>
        <w:jc w:val="center"/>
        <w:rPr>
          <w:rFonts w:ascii="Arial" w:hAnsi="Arial" w:cs="Arial"/>
          <w:b/>
          <w:sz w:val="22"/>
          <w:szCs w:val="22"/>
        </w:rPr>
      </w:pPr>
      <w:r w:rsidRPr="003A0228">
        <w:rPr>
          <w:noProof/>
        </w:rPr>
        <w:drawing>
          <wp:inline distT="0" distB="0" distL="0" distR="0" wp14:anchorId="6BB4F159" wp14:editId="03B013AE">
            <wp:extent cx="5970913" cy="3004457"/>
            <wp:effectExtent l="0" t="0" r="0" b="5715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297" cy="300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12A55372" w:rsidR="002B1F6F" w:rsidRPr="00024F5C" w:rsidRDefault="002B1F6F" w:rsidP="00024F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Recuperaciones a favor del Consumidor y Usuario</w:t>
      </w:r>
    </w:p>
    <w:p w14:paraId="7C02CDF1" w14:textId="2C008D92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335A4CA1" w:rsidR="002B1F6F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352F57">
        <w:rPr>
          <w:rFonts w:ascii="Times New Roman" w:hAnsi="Times New Roman" w:cs="Times New Roman"/>
        </w:rPr>
        <w:t>septiembre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</w:t>
      </w:r>
      <w:r w:rsidR="00895206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684ADE">
        <w:rPr>
          <w:rFonts w:ascii="Times New Roman" w:hAnsi="Times New Roman" w:cs="Times New Roman"/>
        </w:rPr>
        <w:t>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670566">
        <w:rPr>
          <w:rFonts w:ascii="Times New Roman" w:hAnsi="Times New Roman" w:cs="Times New Roman"/>
        </w:rPr>
        <w:t>veintiséis</w:t>
      </w:r>
      <w:r w:rsidR="00871DCE">
        <w:rPr>
          <w:rFonts w:ascii="Times New Roman" w:hAnsi="Times New Roman" w:cs="Times New Roman"/>
        </w:rPr>
        <w:t xml:space="preserve"> </w:t>
      </w:r>
      <w:r w:rsidR="00A152B5">
        <w:rPr>
          <w:rFonts w:ascii="Times New Roman" w:hAnsi="Times New Roman" w:cs="Times New Roman"/>
        </w:rPr>
        <w:t>millones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670566">
        <w:rPr>
          <w:rFonts w:ascii="Times New Roman" w:hAnsi="Times New Roman" w:cs="Times New Roman"/>
        </w:rPr>
        <w:t xml:space="preserve">cuatrocientos </w:t>
      </w:r>
      <w:r w:rsidR="00020692">
        <w:rPr>
          <w:rFonts w:ascii="Times New Roman" w:hAnsi="Times New Roman" w:cs="Times New Roman"/>
        </w:rPr>
        <w:t>setenta y un</w:t>
      </w:r>
      <w:r w:rsidR="00670566">
        <w:rPr>
          <w:rFonts w:ascii="Times New Roman" w:hAnsi="Times New Roman" w:cs="Times New Roman"/>
        </w:rPr>
        <w:t xml:space="preserve"> mil </w:t>
      </w:r>
      <w:r w:rsidR="00020692">
        <w:rPr>
          <w:rFonts w:ascii="Times New Roman" w:hAnsi="Times New Roman" w:cs="Times New Roman"/>
        </w:rPr>
        <w:t>quinientos setenta</w:t>
      </w:r>
      <w:r w:rsidR="00B829F9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020692">
        <w:rPr>
          <w:rFonts w:ascii="Times New Roman" w:hAnsi="Times New Roman" w:cs="Times New Roman"/>
        </w:rPr>
        <w:t>catorce</w:t>
      </w:r>
      <w:r w:rsidR="00161FF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centavos</w:t>
      </w:r>
      <w:r w:rsidRPr="00684ADE">
        <w:rPr>
          <w:rFonts w:ascii="Times New Roman" w:hAnsi="Times New Roman" w:cs="Times New Roman"/>
        </w:rPr>
        <w:t xml:space="preserve"> (Q.</w:t>
      </w:r>
      <w:r w:rsidR="00B829F9">
        <w:rPr>
          <w:rFonts w:ascii="Times New Roman" w:hAnsi="Times New Roman" w:cs="Times New Roman"/>
        </w:rPr>
        <w:t>2</w:t>
      </w:r>
      <w:r w:rsidR="00670566">
        <w:rPr>
          <w:rFonts w:ascii="Times New Roman" w:hAnsi="Times New Roman" w:cs="Times New Roman"/>
        </w:rPr>
        <w:t>6</w:t>
      </w:r>
      <w:r w:rsidR="00B829F9">
        <w:rPr>
          <w:rFonts w:ascii="Times New Roman" w:hAnsi="Times New Roman" w:cs="Times New Roman"/>
        </w:rPr>
        <w:t>,</w:t>
      </w:r>
      <w:r w:rsidR="00020692">
        <w:rPr>
          <w:rFonts w:ascii="Times New Roman" w:hAnsi="Times New Roman" w:cs="Times New Roman"/>
        </w:rPr>
        <w:t>471</w:t>
      </w:r>
      <w:r w:rsidR="00B829F9">
        <w:rPr>
          <w:rFonts w:ascii="Times New Roman" w:hAnsi="Times New Roman" w:cs="Times New Roman"/>
        </w:rPr>
        <w:t>,</w:t>
      </w:r>
      <w:r w:rsidR="00020692">
        <w:rPr>
          <w:rFonts w:ascii="Times New Roman" w:hAnsi="Times New Roman" w:cs="Times New Roman"/>
        </w:rPr>
        <w:t>570</w:t>
      </w:r>
      <w:r w:rsidR="00B829F9">
        <w:rPr>
          <w:rFonts w:ascii="Times New Roman" w:hAnsi="Times New Roman" w:cs="Times New Roman"/>
        </w:rPr>
        <w:t>.</w:t>
      </w:r>
      <w:r w:rsidR="00020692">
        <w:rPr>
          <w:rFonts w:ascii="Times New Roman" w:hAnsi="Times New Roman" w:cs="Times New Roman"/>
        </w:rPr>
        <w:t>14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</w:t>
      </w:r>
      <w:r w:rsidR="004E243D">
        <w:rPr>
          <w:rFonts w:ascii="Times New Roman" w:hAnsi="Times New Roman" w:cs="Times New Roman"/>
        </w:rPr>
        <w:t>.</w:t>
      </w:r>
      <w:r w:rsidR="00B829F9">
        <w:rPr>
          <w:rFonts w:ascii="Times New Roman" w:hAnsi="Times New Roman" w:cs="Times New Roman"/>
        </w:rPr>
        <w:t>2</w:t>
      </w:r>
      <w:r w:rsidR="00670566">
        <w:rPr>
          <w:rFonts w:ascii="Times New Roman" w:hAnsi="Times New Roman" w:cs="Times New Roman"/>
        </w:rPr>
        <w:t>3</w:t>
      </w:r>
      <w:r w:rsidR="00B829F9">
        <w:rPr>
          <w:rFonts w:ascii="Times New Roman" w:hAnsi="Times New Roman" w:cs="Times New Roman"/>
        </w:rPr>
        <w:t>,</w:t>
      </w:r>
      <w:r w:rsidR="00670566">
        <w:rPr>
          <w:rFonts w:ascii="Times New Roman" w:hAnsi="Times New Roman" w:cs="Times New Roman"/>
        </w:rPr>
        <w:t>1</w:t>
      </w:r>
      <w:r w:rsidR="009278F2">
        <w:rPr>
          <w:rFonts w:ascii="Times New Roman" w:hAnsi="Times New Roman" w:cs="Times New Roman"/>
        </w:rPr>
        <w:t>23</w:t>
      </w:r>
      <w:r w:rsidR="00B829F9">
        <w:rPr>
          <w:rFonts w:ascii="Times New Roman" w:hAnsi="Times New Roman" w:cs="Times New Roman"/>
        </w:rPr>
        <w:t>,</w:t>
      </w:r>
      <w:r w:rsidR="009278F2">
        <w:rPr>
          <w:rFonts w:ascii="Times New Roman" w:hAnsi="Times New Roman" w:cs="Times New Roman"/>
        </w:rPr>
        <w:t>487</w:t>
      </w:r>
      <w:r w:rsidR="00B829F9">
        <w:rPr>
          <w:rFonts w:ascii="Times New Roman" w:hAnsi="Times New Roman" w:cs="Times New Roman"/>
        </w:rPr>
        <w:t>.</w:t>
      </w:r>
      <w:r w:rsidR="009278F2">
        <w:rPr>
          <w:rFonts w:ascii="Times New Roman" w:hAnsi="Times New Roman" w:cs="Times New Roman"/>
        </w:rPr>
        <w:t>41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670566">
        <w:rPr>
          <w:rFonts w:ascii="Times New Roman" w:hAnsi="Times New Roman" w:cs="Times New Roman"/>
        </w:rPr>
        <w:t>3</w:t>
      </w:r>
      <w:r w:rsidR="004E243D">
        <w:rPr>
          <w:rFonts w:ascii="Times New Roman" w:hAnsi="Times New Roman" w:cs="Times New Roman"/>
        </w:rPr>
        <w:t>,</w:t>
      </w:r>
      <w:r w:rsidR="00B829F9">
        <w:rPr>
          <w:rFonts w:ascii="Times New Roman" w:hAnsi="Times New Roman" w:cs="Times New Roman"/>
        </w:rPr>
        <w:t>3</w:t>
      </w:r>
      <w:r w:rsidR="00670566">
        <w:rPr>
          <w:rFonts w:ascii="Times New Roman" w:hAnsi="Times New Roman" w:cs="Times New Roman"/>
        </w:rPr>
        <w:t>48</w:t>
      </w:r>
      <w:r w:rsidR="00B829F9">
        <w:rPr>
          <w:rFonts w:ascii="Times New Roman" w:hAnsi="Times New Roman" w:cs="Times New Roman"/>
        </w:rPr>
        <w:t>,</w:t>
      </w:r>
      <w:r w:rsidR="00A47EAF">
        <w:rPr>
          <w:rFonts w:ascii="Times New Roman" w:hAnsi="Times New Roman" w:cs="Times New Roman"/>
        </w:rPr>
        <w:t>082</w:t>
      </w:r>
      <w:r w:rsidR="00B829F9">
        <w:rPr>
          <w:rFonts w:ascii="Times New Roman" w:hAnsi="Times New Roman" w:cs="Times New Roman"/>
        </w:rPr>
        <w:t>.</w:t>
      </w:r>
      <w:r w:rsidR="00A47EAF">
        <w:rPr>
          <w:rFonts w:ascii="Times New Roman" w:hAnsi="Times New Roman" w:cs="Times New Roman"/>
        </w:rPr>
        <w:t>73</w:t>
      </w:r>
      <w:r w:rsidR="005E077E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como se puede apreciar en el cuadro siguiente:</w:t>
      </w:r>
    </w:p>
    <w:p w14:paraId="481F5407" w14:textId="69A11AEF" w:rsidR="00D77AB1" w:rsidRDefault="00D77AB1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</w:p>
    <w:p w14:paraId="64933B4F" w14:textId="6BE8A9E6" w:rsidR="007E5508" w:rsidRDefault="007E5508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</w:p>
    <w:p w14:paraId="4990CE7D" w14:textId="77777777" w:rsidR="00A32C45" w:rsidRDefault="00A32C45" w:rsidP="002B1F6F">
      <w:pPr>
        <w:jc w:val="center"/>
        <w:rPr>
          <w:rFonts w:ascii="Times New Roman" w:hAnsi="Times New Roman" w:cs="Times New Roman"/>
          <w:b/>
        </w:rPr>
      </w:pPr>
    </w:p>
    <w:p w14:paraId="15F568CE" w14:textId="14EFAB71" w:rsidR="002B1F6F" w:rsidRPr="00AD7168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D7168">
        <w:rPr>
          <w:rFonts w:ascii="Times New Roman" w:hAnsi="Times New Roman" w:cs="Times New Roman"/>
          <w:b/>
        </w:rPr>
        <w:t xml:space="preserve">Cuadro </w:t>
      </w:r>
      <w:r w:rsidR="00051523" w:rsidRPr="00AD7168">
        <w:rPr>
          <w:rFonts w:ascii="Times New Roman" w:hAnsi="Times New Roman" w:cs="Times New Roman"/>
          <w:b/>
        </w:rPr>
        <w:t>9</w:t>
      </w:r>
    </w:p>
    <w:p w14:paraId="30DAA459" w14:textId="57485339" w:rsidR="002865CB" w:rsidRDefault="002B1F6F" w:rsidP="002A0E67">
      <w:pPr>
        <w:jc w:val="center"/>
        <w:rPr>
          <w:rFonts w:ascii="Arial" w:hAnsi="Arial" w:cs="Arial"/>
          <w:b/>
          <w:sz w:val="22"/>
          <w:szCs w:val="22"/>
        </w:rPr>
      </w:pPr>
      <w:r w:rsidRPr="00AD7168">
        <w:rPr>
          <w:rFonts w:ascii="Times New Roman" w:hAnsi="Times New Roman" w:cs="Times New Roman"/>
          <w:b/>
        </w:rPr>
        <w:t>Recuperaciones a favor del Consumidor y Usuario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CAD98D0" w14:textId="0AD5D598" w:rsidR="0028007B" w:rsidRDefault="00020692" w:rsidP="002A0E67">
      <w:pPr>
        <w:jc w:val="center"/>
        <w:rPr>
          <w:rFonts w:ascii="Arial" w:hAnsi="Arial" w:cs="Arial"/>
          <w:b/>
          <w:sz w:val="22"/>
          <w:szCs w:val="22"/>
        </w:rPr>
      </w:pPr>
      <w:r w:rsidRPr="00020692">
        <w:rPr>
          <w:noProof/>
        </w:rPr>
        <w:drawing>
          <wp:inline distT="0" distB="0" distL="0" distR="0" wp14:anchorId="531D483A" wp14:editId="5A207560">
            <wp:extent cx="5971341" cy="7100266"/>
            <wp:effectExtent l="0" t="0" r="0" b="571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649" cy="710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C1E2" w14:textId="3CCB04AA" w:rsidR="007D3414" w:rsidRPr="007D3414" w:rsidRDefault="001B4021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3E6369">
        <w:rPr>
          <w:rFonts w:ascii="Times New Roman" w:hAnsi="Times New Roman" w:cs="Times New Roman"/>
          <w:sz w:val="16"/>
          <w:szCs w:val="16"/>
        </w:rPr>
        <w:t>Legal</w:t>
      </w:r>
      <w:r w:rsidRPr="0081170D">
        <w:rPr>
          <w:rFonts w:ascii="Times New Roman" w:hAnsi="Times New Roman" w:cs="Times New Roman"/>
          <w:sz w:val="16"/>
          <w:szCs w:val="16"/>
        </w:rPr>
        <w:t>, Verificación y Vigilancia</w:t>
      </w:r>
      <w:r w:rsidR="00B47346">
        <w:rPr>
          <w:rFonts w:ascii="Times New Roman" w:hAnsi="Times New Roman" w:cs="Times New Roman"/>
          <w:sz w:val="16"/>
          <w:szCs w:val="16"/>
        </w:rPr>
        <w:t>, UPSF</w:t>
      </w:r>
      <w:r w:rsidRPr="0081170D">
        <w:rPr>
          <w:rFonts w:ascii="Times New Roman" w:hAnsi="Times New Roman" w:cs="Times New Roman"/>
          <w:sz w:val="16"/>
          <w:szCs w:val="16"/>
        </w:rPr>
        <w:t xml:space="preserve"> y </w:t>
      </w:r>
      <w:r w:rsidR="00B75D5A">
        <w:rPr>
          <w:rFonts w:ascii="Times New Roman" w:hAnsi="Times New Roman" w:cs="Times New Roman"/>
          <w:sz w:val="16"/>
          <w:szCs w:val="16"/>
        </w:rPr>
        <w:t xml:space="preserve">Departamento de </w:t>
      </w:r>
      <w:r w:rsidR="007D3414" w:rsidRPr="007D3414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5831DAEF" w14:textId="534E7357" w:rsidR="009B28FB" w:rsidRDefault="009B28FB" w:rsidP="003516A3">
      <w:pPr>
        <w:jc w:val="center"/>
        <w:rPr>
          <w:rFonts w:ascii="Times New Roman" w:hAnsi="Times New Roman" w:cs="Times New Roman"/>
          <w:b/>
        </w:rPr>
      </w:pPr>
    </w:p>
    <w:p w14:paraId="03ABB9F5" w14:textId="77777777" w:rsidR="00A32C45" w:rsidRDefault="00A32C45" w:rsidP="003516A3">
      <w:pPr>
        <w:jc w:val="center"/>
        <w:rPr>
          <w:rFonts w:ascii="Times New Roman" w:hAnsi="Times New Roman" w:cs="Times New Roman"/>
          <w:b/>
        </w:rPr>
      </w:pPr>
    </w:p>
    <w:p w14:paraId="11910938" w14:textId="77777777" w:rsidR="006132BB" w:rsidRDefault="006132BB" w:rsidP="003516A3">
      <w:pPr>
        <w:jc w:val="center"/>
        <w:rPr>
          <w:rFonts w:ascii="Times New Roman" w:hAnsi="Times New Roman" w:cs="Times New Roman"/>
          <w:b/>
        </w:rPr>
      </w:pPr>
    </w:p>
    <w:p w14:paraId="7F006752" w14:textId="0A8453D7" w:rsidR="00313FB4" w:rsidRPr="00684ADE" w:rsidRDefault="003535DF" w:rsidP="003516A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33A3FC68" w14:textId="775B6082" w:rsidR="008E00E1" w:rsidRDefault="00810836" w:rsidP="008E00E1">
      <w:pPr>
        <w:jc w:val="center"/>
        <w:rPr>
          <w:rFonts w:ascii="Times New Roman" w:hAnsi="Times New Roman" w:cs="Times New Roman"/>
          <w:b/>
        </w:rPr>
      </w:pPr>
      <w:r w:rsidRPr="00810836">
        <w:rPr>
          <w:noProof/>
        </w:rPr>
        <w:drawing>
          <wp:inline distT="0" distB="0" distL="0" distR="0" wp14:anchorId="15EA507A" wp14:editId="02C926AB">
            <wp:extent cx="5971540" cy="2129051"/>
            <wp:effectExtent l="0" t="0" r="0" b="508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152" cy="213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E3FE1" w14:textId="6AE20E94" w:rsidR="009223B3" w:rsidRDefault="009223B3" w:rsidP="008E00E1">
      <w:pPr>
        <w:jc w:val="center"/>
        <w:rPr>
          <w:rFonts w:ascii="Times New Roman" w:hAnsi="Times New Roman" w:cs="Times New Roman"/>
          <w:b/>
        </w:rPr>
      </w:pPr>
    </w:p>
    <w:p w14:paraId="20A80597" w14:textId="70C4DA30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Personas capacitadas, Conferencias impartidas y material educativo-informativo distribuido</w:t>
      </w:r>
    </w:p>
    <w:p w14:paraId="68EB34EA" w14:textId="01BA827E" w:rsidR="002B1F6F" w:rsidRPr="00880E0F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0A42EEBB" w14:textId="5733B2DA" w:rsidR="00120FFC" w:rsidRDefault="00F32285" w:rsidP="00120FFC">
      <w:pPr>
        <w:jc w:val="both"/>
        <w:rPr>
          <w:rFonts w:ascii="Times New Roman" w:hAnsi="Times New Roman" w:cs="Times New Roman"/>
        </w:rPr>
      </w:pPr>
      <w:r w:rsidRPr="00880E0F">
        <w:rPr>
          <w:rFonts w:ascii="Times New Roman" w:hAnsi="Times New Roman" w:cs="Times New Roman"/>
        </w:rPr>
        <w:t xml:space="preserve">En </w:t>
      </w:r>
      <w:r w:rsidR="003A0228">
        <w:rPr>
          <w:rFonts w:ascii="Times New Roman" w:hAnsi="Times New Roman" w:cs="Times New Roman"/>
        </w:rPr>
        <w:t>septiembre</w:t>
      </w:r>
      <w:r w:rsidRPr="00880E0F">
        <w:rPr>
          <w:rFonts w:ascii="Times New Roman" w:hAnsi="Times New Roman" w:cs="Times New Roman"/>
        </w:rPr>
        <w:t xml:space="preserve">, el Departamento de Promoción y Asesoría al Consumidor y Proveedor, </w:t>
      </w:r>
      <w:r w:rsidR="00673303" w:rsidRPr="00880E0F">
        <w:rPr>
          <w:rFonts w:ascii="Times New Roman" w:hAnsi="Times New Roman" w:cs="Times New Roman"/>
        </w:rPr>
        <w:t xml:space="preserve">el Departamento de Promoción y Asesoría al Consumidor y Proveedor, </w:t>
      </w:r>
      <w:r w:rsidR="00673303">
        <w:rPr>
          <w:rFonts w:ascii="Times New Roman" w:hAnsi="Times New Roman" w:cs="Times New Roman"/>
        </w:rPr>
        <w:t xml:space="preserve">realizó </w:t>
      </w:r>
      <w:r w:rsidR="0008174A">
        <w:rPr>
          <w:rFonts w:ascii="Times New Roman" w:hAnsi="Times New Roman" w:cs="Times New Roman"/>
        </w:rPr>
        <w:t>15</w:t>
      </w:r>
      <w:r w:rsidR="00673303">
        <w:rPr>
          <w:rFonts w:ascii="Times New Roman" w:hAnsi="Times New Roman" w:cs="Times New Roman"/>
        </w:rPr>
        <w:t xml:space="preserve"> conferencias de los derechos de los consumidores, usuarios y tarjetahabientes,</w:t>
      </w:r>
      <w:r w:rsidR="00C549BC">
        <w:rPr>
          <w:rFonts w:ascii="Times New Roman" w:hAnsi="Times New Roman" w:cs="Times New Roman"/>
        </w:rPr>
        <w:t xml:space="preserve"> </w:t>
      </w:r>
      <w:r w:rsidR="00673303" w:rsidRPr="00880E0F">
        <w:rPr>
          <w:rFonts w:ascii="Times New Roman" w:hAnsi="Times New Roman" w:cs="Times New Roman"/>
        </w:rPr>
        <w:t xml:space="preserve">asistiendo </w:t>
      </w:r>
      <w:r w:rsidR="00673303">
        <w:rPr>
          <w:rFonts w:ascii="Times New Roman" w:hAnsi="Times New Roman" w:cs="Times New Roman"/>
        </w:rPr>
        <w:t>688</w:t>
      </w:r>
      <w:r w:rsidR="00673303" w:rsidRPr="00880E0F">
        <w:rPr>
          <w:rFonts w:ascii="Times New Roman" w:hAnsi="Times New Roman" w:cs="Times New Roman"/>
        </w:rPr>
        <w:t xml:space="preserve"> personas</w:t>
      </w:r>
      <w:r w:rsidR="006D0908">
        <w:rPr>
          <w:rFonts w:ascii="Times New Roman" w:hAnsi="Times New Roman" w:cs="Times New Roman"/>
        </w:rPr>
        <w:t xml:space="preserve">, asimismo, se reportan una conferencia dentro del marco de la I Feria Financiera, denominada: </w:t>
      </w:r>
      <w:r w:rsidR="006D0908" w:rsidRPr="006D0908">
        <w:rPr>
          <w:rFonts w:ascii="Times New Roman" w:hAnsi="Times New Roman" w:cs="Times New Roman"/>
        </w:rPr>
        <w:t>G</w:t>
      </w:r>
      <w:r w:rsidR="006D0908">
        <w:rPr>
          <w:rFonts w:ascii="Times New Roman" w:hAnsi="Times New Roman" w:cs="Times New Roman"/>
        </w:rPr>
        <w:t xml:space="preserve">estión de Quejas por Servicios Financieros, asistiendo 1,505 personas </w:t>
      </w:r>
      <w:r w:rsidR="00120FFC" w:rsidRPr="00880E0F">
        <w:rPr>
          <w:rFonts w:ascii="Times New Roman" w:hAnsi="Times New Roman" w:cs="Times New Roman"/>
        </w:rPr>
        <w:t xml:space="preserve">y se distribuyeron </w:t>
      </w:r>
      <w:r w:rsidR="006D0908">
        <w:rPr>
          <w:rFonts w:ascii="Times New Roman" w:hAnsi="Times New Roman" w:cs="Times New Roman"/>
        </w:rPr>
        <w:t>22,</w:t>
      </w:r>
      <w:r w:rsidR="00416FB8">
        <w:rPr>
          <w:rFonts w:ascii="Times New Roman" w:hAnsi="Times New Roman" w:cs="Times New Roman"/>
        </w:rPr>
        <w:t>114</w:t>
      </w:r>
      <w:r w:rsidR="00B829F9">
        <w:rPr>
          <w:rFonts w:ascii="Times New Roman" w:hAnsi="Times New Roman" w:cs="Times New Roman"/>
        </w:rPr>
        <w:t xml:space="preserve"> </w:t>
      </w:r>
      <w:r w:rsidR="00120FFC" w:rsidRPr="00880E0F">
        <w:rPr>
          <w:rFonts w:ascii="Times New Roman" w:hAnsi="Times New Roman" w:cs="Times New Roman"/>
        </w:rPr>
        <w:t>documentos de material educativo e informativo, consistente en trifoliares, cuadrifoliares, guías del consumidor, entre otros.</w:t>
      </w:r>
    </w:p>
    <w:p w14:paraId="503A353F" w14:textId="64198D26" w:rsidR="00092C63" w:rsidRDefault="00092C63" w:rsidP="00120FFC">
      <w:pPr>
        <w:jc w:val="both"/>
        <w:rPr>
          <w:rFonts w:ascii="Times New Roman" w:hAnsi="Times New Roman" w:cs="Times New Roman"/>
        </w:rPr>
      </w:pPr>
    </w:p>
    <w:p w14:paraId="768681EA" w14:textId="46A7A199" w:rsidR="0008174A" w:rsidRDefault="008A63B8" w:rsidP="0008174A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lo que respecta a las Sedes Departamentales, realizaron </w:t>
      </w:r>
      <w:r w:rsidR="0008174A">
        <w:rPr>
          <w:rFonts w:ascii="Times New Roman" w:hAnsi="Times New Roman" w:cs="Times New Roman"/>
        </w:rPr>
        <w:t>6</w:t>
      </w:r>
      <w:r w:rsidR="00416FB8">
        <w:rPr>
          <w:rFonts w:ascii="Times New Roman" w:hAnsi="Times New Roman" w:cs="Times New Roman"/>
        </w:rPr>
        <w:t>8</w:t>
      </w:r>
      <w:r w:rsidR="00272F85" w:rsidRPr="00783719">
        <w:rPr>
          <w:rFonts w:ascii="Times New Roman" w:hAnsi="Times New Roman" w:cs="Times New Roman"/>
        </w:rPr>
        <w:t xml:space="preserve"> </w:t>
      </w:r>
      <w:r w:rsidRPr="00783719">
        <w:rPr>
          <w:rFonts w:ascii="Times New Roman" w:hAnsi="Times New Roman" w:cs="Times New Roman"/>
        </w:rPr>
        <w:t xml:space="preserve">conferencias </w:t>
      </w:r>
      <w:r w:rsidR="005E02DE">
        <w:rPr>
          <w:rFonts w:ascii="Times New Roman" w:hAnsi="Times New Roman" w:cs="Times New Roman"/>
        </w:rPr>
        <w:t>de los derechos de los consumidores y usuarios y obligaciones de los proveedores de bienes y servicios,</w:t>
      </w:r>
      <w:r w:rsidR="00424153">
        <w:rPr>
          <w:rFonts w:ascii="Times New Roman" w:hAnsi="Times New Roman" w:cs="Times New Roman"/>
        </w:rPr>
        <w:t xml:space="preserve"> </w:t>
      </w:r>
      <w:r w:rsidR="0008174A">
        <w:rPr>
          <w:rFonts w:ascii="Times New Roman" w:hAnsi="Times New Roman" w:cs="Times New Roman"/>
        </w:rPr>
        <w:t xml:space="preserve">asistiendo 3,573 </w:t>
      </w:r>
      <w:r w:rsidR="0008174A" w:rsidRPr="00783719">
        <w:rPr>
          <w:rFonts w:ascii="Times New Roman" w:hAnsi="Times New Roman" w:cs="Times New Roman"/>
        </w:rPr>
        <w:t xml:space="preserve">personas </w:t>
      </w:r>
      <w:r w:rsidR="0008174A">
        <w:rPr>
          <w:rFonts w:ascii="Times New Roman" w:hAnsi="Times New Roman" w:cs="Times New Roman"/>
        </w:rPr>
        <w:t xml:space="preserve">y </w:t>
      </w:r>
      <w:r w:rsidR="0008174A" w:rsidRPr="00D05729">
        <w:rPr>
          <w:rFonts w:ascii="Times New Roman" w:hAnsi="Times New Roman" w:cs="Times New Roman"/>
        </w:rPr>
        <w:t xml:space="preserve">se distribuyó </w:t>
      </w:r>
      <w:r w:rsidR="00416FB8">
        <w:rPr>
          <w:rFonts w:ascii="Times New Roman" w:hAnsi="Times New Roman" w:cs="Times New Roman"/>
        </w:rPr>
        <w:t>13,114</w:t>
      </w:r>
      <w:r w:rsidR="0008174A">
        <w:rPr>
          <w:rFonts w:ascii="Times New Roman" w:hAnsi="Times New Roman" w:cs="Times New Roman"/>
        </w:rPr>
        <w:t xml:space="preserve"> </w:t>
      </w:r>
      <w:r w:rsidR="0008174A" w:rsidRPr="00D05729">
        <w:rPr>
          <w:rFonts w:ascii="Times New Roman" w:hAnsi="Times New Roman" w:cs="Times New Roman"/>
        </w:rPr>
        <w:t>documentos de material educativo e informativo, como se puede observar en el cuadro siguiente:</w:t>
      </w:r>
    </w:p>
    <w:p w14:paraId="40102082" w14:textId="77777777" w:rsidR="0008174A" w:rsidRDefault="0008174A" w:rsidP="0008174A">
      <w:pPr>
        <w:jc w:val="both"/>
        <w:rPr>
          <w:rFonts w:ascii="Times New Roman" w:hAnsi="Times New Roman" w:cs="Times New Roman"/>
        </w:rPr>
      </w:pPr>
    </w:p>
    <w:p w14:paraId="1421F8D9" w14:textId="2132F435" w:rsidR="002B1F6F" w:rsidRPr="00684ADE" w:rsidRDefault="002B1F6F" w:rsidP="0008174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10</w:t>
      </w:r>
    </w:p>
    <w:p w14:paraId="76544D3C" w14:textId="60A9C25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Conferencias, Asistentes y Material Educativo-Informativo</w:t>
      </w:r>
    </w:p>
    <w:p w14:paraId="23EF891B" w14:textId="3669DB87" w:rsidR="000251B0" w:rsidRDefault="00416FB8" w:rsidP="002B1F6F">
      <w:pPr>
        <w:jc w:val="center"/>
        <w:rPr>
          <w:rFonts w:ascii="Times New Roman" w:hAnsi="Times New Roman" w:cs="Times New Roman"/>
          <w:b/>
        </w:rPr>
      </w:pPr>
      <w:r w:rsidRPr="00416FB8">
        <w:rPr>
          <w:noProof/>
        </w:rPr>
        <w:drawing>
          <wp:inline distT="0" distB="0" distL="0" distR="0" wp14:anchorId="4FA88EDC" wp14:editId="4E5FF974">
            <wp:extent cx="5261966" cy="1910288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432" cy="19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6C91" w14:textId="07D8AD08" w:rsidR="00AB0E67" w:rsidRPr="00662E53" w:rsidRDefault="00C0384A" w:rsidP="00662E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D7DD1">
        <w:rPr>
          <w:rFonts w:ascii="Times New Roman" w:hAnsi="Times New Roman" w:cs="Times New Roman"/>
          <w:b/>
        </w:rPr>
        <w:t xml:space="preserve">     </w:t>
      </w:r>
      <w:r w:rsidR="001250BE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EEDF231" w14:textId="55C3681A" w:rsidR="0053757F" w:rsidRDefault="0053757F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47D84F6" w14:textId="75D8888F" w:rsidR="00424153" w:rsidRDefault="00424153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EFBCE83" w14:textId="77777777" w:rsidR="0008174A" w:rsidRDefault="0008174A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D88948A" w14:textId="0A3B6CF5" w:rsidR="000251B0" w:rsidRPr="00E4007C" w:rsidRDefault="000251B0" w:rsidP="000251B0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08174A">
        <w:rPr>
          <w:rFonts w:ascii="Times New Roman" w:hAnsi="Times New Roman" w:cs="Times New Roman"/>
        </w:rPr>
        <w:t>37</w:t>
      </w:r>
      <w:r w:rsidR="009C1553">
        <w:rPr>
          <w:rFonts w:ascii="Times New Roman" w:hAnsi="Times New Roman" w:cs="Times New Roman"/>
        </w:rPr>
        <w:t>3</w:t>
      </w:r>
      <w:r w:rsidRPr="00E4007C">
        <w:rPr>
          <w:rFonts w:ascii="Times New Roman" w:hAnsi="Times New Roman" w:cs="Times New Roman"/>
        </w:rPr>
        <w:t xml:space="preserve"> conferencias </w:t>
      </w:r>
      <w:r w:rsidR="00AD359E">
        <w:rPr>
          <w:rFonts w:ascii="Times New Roman" w:hAnsi="Times New Roman" w:cs="Times New Roman"/>
        </w:rPr>
        <w:t xml:space="preserve">de </w:t>
      </w:r>
      <w:r w:rsidR="005E02DE">
        <w:rPr>
          <w:rFonts w:ascii="Times New Roman" w:hAnsi="Times New Roman" w:cs="Times New Roman"/>
        </w:rPr>
        <w:t>los derechos de los consumidores</w:t>
      </w:r>
      <w:r w:rsidR="00E71956">
        <w:rPr>
          <w:rFonts w:ascii="Times New Roman" w:hAnsi="Times New Roman" w:cs="Times New Roman"/>
        </w:rPr>
        <w:t xml:space="preserve">, </w:t>
      </w:r>
      <w:r w:rsidR="005E02DE">
        <w:rPr>
          <w:rFonts w:ascii="Times New Roman" w:hAnsi="Times New Roman" w:cs="Times New Roman"/>
        </w:rPr>
        <w:t>usuarios</w:t>
      </w:r>
      <w:r w:rsidR="00E71956">
        <w:rPr>
          <w:rFonts w:ascii="Times New Roman" w:hAnsi="Times New Roman" w:cs="Times New Roman"/>
        </w:rPr>
        <w:t xml:space="preserve"> y tarjetahabientes, </w:t>
      </w:r>
      <w:r w:rsidR="005E02DE">
        <w:rPr>
          <w:rFonts w:ascii="Times New Roman" w:hAnsi="Times New Roman" w:cs="Times New Roman"/>
        </w:rPr>
        <w:t xml:space="preserve">así como conferencias </w:t>
      </w:r>
      <w:r w:rsidR="00616D60">
        <w:rPr>
          <w:rFonts w:ascii="Times New Roman" w:hAnsi="Times New Roman" w:cs="Times New Roman"/>
        </w:rPr>
        <w:t>de información</w:t>
      </w:r>
      <w:r w:rsidR="00AD359E">
        <w:rPr>
          <w:rFonts w:ascii="Times New Roman" w:hAnsi="Times New Roman" w:cs="Times New Roman"/>
        </w:rPr>
        <w:t xml:space="preserve"> </w:t>
      </w:r>
      <w:r w:rsidR="00AD359E" w:rsidRPr="0027305A">
        <w:rPr>
          <w:rFonts w:ascii="Times New Roman" w:hAnsi="Times New Roman" w:cs="Times New Roman"/>
        </w:rPr>
        <w:t>sobre derechos y obligaciones en materia de consumo</w:t>
      </w:r>
      <w:r w:rsidR="005E02DE">
        <w:rPr>
          <w:rFonts w:ascii="Times New Roman" w:hAnsi="Times New Roman" w:cs="Times New Roman"/>
        </w:rPr>
        <w:t xml:space="preserve">, </w:t>
      </w:r>
      <w:r w:rsidRPr="00E4007C">
        <w:rPr>
          <w:rFonts w:ascii="Times New Roman" w:hAnsi="Times New Roman" w:cs="Times New Roman"/>
        </w:rPr>
        <w:t xml:space="preserve">siendo el total de asistentes de </w:t>
      </w:r>
      <w:r w:rsidR="0008174A">
        <w:rPr>
          <w:rFonts w:ascii="Times New Roman" w:hAnsi="Times New Roman" w:cs="Times New Roman"/>
        </w:rPr>
        <w:t>29,276</w:t>
      </w:r>
      <w:r w:rsidR="00314122"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personas, asimismo, se distribuyeron </w:t>
      </w:r>
      <w:r w:rsidR="0008174A">
        <w:rPr>
          <w:rFonts w:ascii="Times New Roman" w:hAnsi="Times New Roman" w:cs="Times New Roman"/>
        </w:rPr>
        <w:t>13</w:t>
      </w:r>
      <w:r w:rsidR="00416FB8">
        <w:rPr>
          <w:rFonts w:ascii="Times New Roman" w:hAnsi="Times New Roman" w:cs="Times New Roman"/>
        </w:rPr>
        <w:t>6</w:t>
      </w:r>
      <w:r w:rsidR="0008174A">
        <w:rPr>
          <w:rFonts w:ascii="Times New Roman" w:hAnsi="Times New Roman" w:cs="Times New Roman"/>
        </w:rPr>
        <w:t>,</w:t>
      </w:r>
      <w:r w:rsidR="00416FB8">
        <w:rPr>
          <w:rFonts w:ascii="Times New Roman" w:hAnsi="Times New Roman" w:cs="Times New Roman"/>
        </w:rPr>
        <w:t>505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404852E9" w14:textId="1E72C155" w:rsidR="000251B0" w:rsidRDefault="000251B0" w:rsidP="000251B0">
      <w:pPr>
        <w:jc w:val="center"/>
        <w:rPr>
          <w:rFonts w:ascii="Times New Roman" w:hAnsi="Times New Roman" w:cs="Times New Roman"/>
          <w:b/>
        </w:rPr>
      </w:pPr>
    </w:p>
    <w:p w14:paraId="31A1790E" w14:textId="1AFD46C2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11</w:t>
      </w:r>
    </w:p>
    <w:p w14:paraId="1AADE1B5" w14:textId="6B921DB5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Conferencias, Asistentes y Material Educativo-Informativo</w:t>
      </w:r>
    </w:p>
    <w:p w14:paraId="1BB8AB82" w14:textId="27EF4EFD" w:rsidR="000251B0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r w:rsidR="00FB4E6B">
        <w:rPr>
          <w:rFonts w:ascii="Times New Roman" w:hAnsi="Times New Roman" w:cs="Times New Roman"/>
          <w:b/>
        </w:rPr>
        <w:t>Septiembre</w:t>
      </w:r>
      <w:r w:rsidRPr="00E4007C">
        <w:rPr>
          <w:rFonts w:ascii="Times New Roman" w:hAnsi="Times New Roman" w:cs="Times New Roman"/>
          <w:b/>
        </w:rPr>
        <w:t xml:space="preserve"> 202</w:t>
      </w:r>
      <w:r w:rsidR="004C4D76">
        <w:rPr>
          <w:rFonts w:ascii="Times New Roman" w:hAnsi="Times New Roman" w:cs="Times New Roman"/>
          <w:b/>
        </w:rPr>
        <w:t>5</w:t>
      </w:r>
    </w:p>
    <w:p w14:paraId="22B602AC" w14:textId="750608B5" w:rsidR="00416FB8" w:rsidRDefault="00416FB8" w:rsidP="000251B0">
      <w:pPr>
        <w:jc w:val="center"/>
        <w:rPr>
          <w:rFonts w:ascii="Times New Roman" w:hAnsi="Times New Roman" w:cs="Times New Roman"/>
          <w:b/>
        </w:rPr>
      </w:pPr>
      <w:r w:rsidRPr="00416FB8">
        <w:rPr>
          <w:noProof/>
        </w:rPr>
        <w:drawing>
          <wp:inline distT="0" distB="0" distL="0" distR="0" wp14:anchorId="73E273B7" wp14:editId="51C83CA0">
            <wp:extent cx="5393640" cy="2098675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678" cy="210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3ADAE" w14:textId="4C229948" w:rsidR="000251B0" w:rsidRDefault="00586914" w:rsidP="0025245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94427E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536C3F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536C3F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</w:p>
    <w:p w14:paraId="115E7445" w14:textId="17C281C6" w:rsidR="00C11275" w:rsidRDefault="00C11275" w:rsidP="0025245A">
      <w:pPr>
        <w:jc w:val="both"/>
        <w:rPr>
          <w:rFonts w:ascii="Times New Roman" w:hAnsi="Times New Roman" w:cs="Times New Roman"/>
        </w:rPr>
      </w:pPr>
    </w:p>
    <w:p w14:paraId="47913D3C" w14:textId="68693248" w:rsidR="0025245A" w:rsidRDefault="00C0384A" w:rsidP="002524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FB4E6B">
        <w:rPr>
          <w:rFonts w:ascii="Times New Roman" w:hAnsi="Times New Roman" w:cs="Times New Roman"/>
        </w:rPr>
        <w:t>septiembre</w:t>
      </w:r>
      <w:r w:rsidR="00C40649">
        <w:rPr>
          <w:rFonts w:ascii="Times New Roman" w:hAnsi="Times New Roman" w:cs="Times New Roman"/>
        </w:rPr>
        <w:t xml:space="preserve">, </w:t>
      </w:r>
      <w:r w:rsidR="00A7176B">
        <w:rPr>
          <w:rFonts w:ascii="Times New Roman" w:hAnsi="Times New Roman" w:cs="Times New Roman"/>
        </w:rPr>
        <w:t xml:space="preserve">en </w:t>
      </w:r>
      <w:r w:rsidR="0025245A" w:rsidRPr="0025245A">
        <w:rPr>
          <w:rFonts w:ascii="Times New Roman" w:hAnsi="Times New Roman" w:cs="Times New Roman"/>
        </w:rPr>
        <w:t xml:space="preserve">lo que se refiere </w:t>
      </w:r>
      <w:r w:rsidR="006A3F0D">
        <w:rPr>
          <w:rFonts w:ascii="Times New Roman" w:hAnsi="Times New Roman" w:cs="Times New Roman"/>
        </w:rPr>
        <w:t xml:space="preserve">a </w:t>
      </w:r>
      <w:r w:rsidR="005E02DE">
        <w:rPr>
          <w:rFonts w:ascii="Times New Roman" w:hAnsi="Times New Roman" w:cs="Times New Roman"/>
        </w:rPr>
        <w:t>la información</w:t>
      </w:r>
      <w:r>
        <w:rPr>
          <w:rFonts w:ascii="Times New Roman" w:hAnsi="Times New Roman" w:cs="Times New Roman"/>
        </w:rPr>
        <w:t xml:space="preserve"> </w:t>
      </w:r>
      <w:r w:rsidR="00A34595">
        <w:rPr>
          <w:rFonts w:ascii="Times New Roman" w:hAnsi="Times New Roman" w:cs="Times New Roman"/>
        </w:rPr>
        <w:t xml:space="preserve">brindada </w:t>
      </w:r>
      <w:r w:rsidR="0027305A" w:rsidRPr="0027305A">
        <w:rPr>
          <w:rFonts w:ascii="Times New Roman" w:hAnsi="Times New Roman" w:cs="Times New Roman"/>
        </w:rPr>
        <w:t xml:space="preserve">sobre derechos y obligaciones en materia de </w:t>
      </w:r>
      <w:r w:rsidR="00A55C73" w:rsidRPr="0027305A">
        <w:rPr>
          <w:rFonts w:ascii="Times New Roman" w:hAnsi="Times New Roman" w:cs="Times New Roman"/>
        </w:rPr>
        <w:t>consumo</w:t>
      </w:r>
      <w:r w:rsidR="00A55C73">
        <w:rPr>
          <w:rFonts w:ascii="Times New Roman" w:hAnsi="Times New Roman" w:cs="Times New Roman"/>
        </w:rPr>
        <w:t>,</w:t>
      </w:r>
      <w:r w:rsidR="00A55C73" w:rsidRPr="0025245A">
        <w:rPr>
          <w:rFonts w:ascii="Times New Roman" w:hAnsi="Times New Roman" w:cs="Times New Roman"/>
        </w:rPr>
        <w:t xml:space="preserve"> </w:t>
      </w:r>
      <w:r w:rsidR="009E4520">
        <w:rPr>
          <w:rFonts w:ascii="Times New Roman" w:hAnsi="Times New Roman" w:cs="Times New Roman"/>
        </w:rPr>
        <w:t>el</w:t>
      </w:r>
      <w:r w:rsidR="0027305A">
        <w:rPr>
          <w:rFonts w:ascii="Times New Roman" w:hAnsi="Times New Roman" w:cs="Times New Roman"/>
        </w:rPr>
        <w:t xml:space="preserve"> </w:t>
      </w:r>
      <w:r w:rsidR="0025245A" w:rsidRPr="0025245A">
        <w:rPr>
          <w:rFonts w:ascii="Times New Roman" w:hAnsi="Times New Roman" w:cs="Times New Roman"/>
        </w:rPr>
        <w:t>Departamento de Promoción y Asesoría al Consumidor y Proveedor</w:t>
      </w:r>
      <w:r w:rsidR="009E4520">
        <w:rPr>
          <w:rFonts w:ascii="Times New Roman" w:hAnsi="Times New Roman" w:cs="Times New Roman"/>
        </w:rPr>
        <w:t xml:space="preserve"> </w:t>
      </w:r>
      <w:r w:rsidR="007B336F">
        <w:rPr>
          <w:rFonts w:ascii="Times New Roman" w:hAnsi="Times New Roman" w:cs="Times New Roman"/>
        </w:rPr>
        <w:t xml:space="preserve">reportó </w:t>
      </w:r>
      <w:r w:rsidR="00FB4E6B">
        <w:rPr>
          <w:rFonts w:ascii="Times New Roman" w:hAnsi="Times New Roman" w:cs="Times New Roman"/>
        </w:rPr>
        <w:t xml:space="preserve">11 </w:t>
      </w:r>
      <w:r w:rsidR="007B336F">
        <w:rPr>
          <w:rFonts w:ascii="Times New Roman" w:hAnsi="Times New Roman" w:cs="Times New Roman"/>
        </w:rPr>
        <w:t>personas</w:t>
      </w:r>
      <w:r w:rsidR="007A7E4C">
        <w:rPr>
          <w:rFonts w:ascii="Times New Roman" w:hAnsi="Times New Roman" w:cs="Times New Roman"/>
        </w:rPr>
        <w:t xml:space="preserve"> </w:t>
      </w:r>
      <w:r w:rsidR="00A46EEB">
        <w:rPr>
          <w:rFonts w:ascii="Times New Roman" w:hAnsi="Times New Roman" w:cs="Times New Roman"/>
        </w:rPr>
        <w:t>informadas</w:t>
      </w:r>
      <w:r w:rsidR="00F50951">
        <w:rPr>
          <w:rFonts w:ascii="Times New Roman" w:hAnsi="Times New Roman" w:cs="Times New Roman"/>
        </w:rPr>
        <w:t>;</w:t>
      </w:r>
      <w:r w:rsidR="009E4520">
        <w:rPr>
          <w:rFonts w:ascii="Times New Roman" w:hAnsi="Times New Roman" w:cs="Times New Roman"/>
        </w:rPr>
        <w:t xml:space="preserve"> en el caso </w:t>
      </w:r>
      <w:r w:rsidR="001508B1">
        <w:rPr>
          <w:rFonts w:ascii="Times New Roman" w:hAnsi="Times New Roman" w:cs="Times New Roman"/>
        </w:rPr>
        <w:t xml:space="preserve">del </w:t>
      </w:r>
      <w:r w:rsidR="001508B1" w:rsidRPr="0025245A">
        <w:rPr>
          <w:rFonts w:ascii="Times New Roman" w:hAnsi="Times New Roman" w:cs="Times New Roman"/>
        </w:rPr>
        <w:t>Departamento</w:t>
      </w:r>
      <w:r w:rsidR="0027305A">
        <w:rPr>
          <w:rFonts w:ascii="Times New Roman" w:hAnsi="Times New Roman" w:cs="Times New Roman"/>
        </w:rPr>
        <w:t xml:space="preserve"> de Coordinación de </w:t>
      </w:r>
      <w:r w:rsidR="00C40649">
        <w:rPr>
          <w:rFonts w:ascii="Times New Roman" w:hAnsi="Times New Roman" w:cs="Times New Roman"/>
        </w:rPr>
        <w:t>S</w:t>
      </w:r>
      <w:r w:rsidR="0025245A" w:rsidRPr="0025245A">
        <w:rPr>
          <w:rFonts w:ascii="Times New Roman" w:hAnsi="Times New Roman" w:cs="Times New Roman"/>
        </w:rPr>
        <w:t>edes Departamentales</w:t>
      </w:r>
      <w:r w:rsidR="007A7E4C">
        <w:rPr>
          <w:rFonts w:ascii="Times New Roman" w:hAnsi="Times New Roman" w:cs="Times New Roman"/>
        </w:rPr>
        <w:t>, report</w:t>
      </w:r>
      <w:r w:rsidR="00F50951">
        <w:rPr>
          <w:rFonts w:ascii="Times New Roman" w:hAnsi="Times New Roman" w:cs="Times New Roman"/>
        </w:rPr>
        <w:t>ó</w:t>
      </w:r>
      <w:r w:rsidR="007A7E4C">
        <w:rPr>
          <w:rFonts w:ascii="Times New Roman" w:hAnsi="Times New Roman" w:cs="Times New Roman"/>
        </w:rPr>
        <w:t xml:space="preserve"> </w:t>
      </w:r>
      <w:r w:rsidR="00FB4E6B">
        <w:rPr>
          <w:rFonts w:ascii="Times New Roman" w:hAnsi="Times New Roman" w:cs="Times New Roman"/>
        </w:rPr>
        <w:t>101</w:t>
      </w:r>
      <w:r w:rsidR="002C4F13">
        <w:rPr>
          <w:rFonts w:ascii="Times New Roman" w:hAnsi="Times New Roman" w:cs="Times New Roman"/>
        </w:rPr>
        <w:t xml:space="preserve"> personas informadas</w:t>
      </w:r>
      <w:r w:rsidR="005A6D8E">
        <w:rPr>
          <w:rFonts w:ascii="Times New Roman" w:hAnsi="Times New Roman" w:cs="Times New Roman"/>
        </w:rPr>
        <w:t xml:space="preserve">, </w:t>
      </w:r>
      <w:r w:rsidR="005A6D8E" w:rsidRPr="00783719">
        <w:rPr>
          <w:rFonts w:ascii="Times New Roman" w:hAnsi="Times New Roman" w:cs="Times New Roman"/>
        </w:rPr>
        <w:t>como</w:t>
      </w:r>
      <w:r w:rsidR="0025245A" w:rsidRPr="0025245A">
        <w:rPr>
          <w:rFonts w:ascii="Times New Roman" w:hAnsi="Times New Roman" w:cs="Times New Roman"/>
        </w:rPr>
        <w:t xml:space="preserve"> se puede observar en el cuadro siguiente:</w:t>
      </w:r>
    </w:p>
    <w:p w14:paraId="5190B021" w14:textId="3DF77BD6" w:rsidR="00783CB1" w:rsidRDefault="00783CB1" w:rsidP="00A310A8">
      <w:pPr>
        <w:jc w:val="center"/>
        <w:rPr>
          <w:rFonts w:ascii="Times New Roman" w:hAnsi="Times New Roman" w:cs="Times New Roman"/>
          <w:b/>
        </w:rPr>
      </w:pPr>
    </w:p>
    <w:p w14:paraId="44738BB7" w14:textId="15B811D4" w:rsidR="0066608D" w:rsidRPr="00684ADE" w:rsidRDefault="0066608D" w:rsidP="00A310A8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12</w:t>
      </w:r>
    </w:p>
    <w:p w14:paraId="20156E01" w14:textId="77777777" w:rsidR="00A34595" w:rsidRDefault="00A50C52" w:rsidP="006660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Participantes</w:t>
      </w:r>
      <w:r w:rsidR="0066608D" w:rsidRPr="00684ADE">
        <w:rPr>
          <w:rFonts w:ascii="Times New Roman" w:hAnsi="Times New Roman" w:cs="Times New Roman"/>
          <w:b/>
        </w:rPr>
        <w:t xml:space="preserve"> </w:t>
      </w:r>
      <w:r w:rsidR="00A34595">
        <w:rPr>
          <w:rFonts w:ascii="Times New Roman" w:hAnsi="Times New Roman" w:cs="Times New Roman"/>
          <w:b/>
        </w:rPr>
        <w:t xml:space="preserve">en las conferencias impartidas </w:t>
      </w:r>
    </w:p>
    <w:p w14:paraId="1FC3D7D4" w14:textId="5EDB59EB" w:rsidR="0066608D" w:rsidRPr="00684ADE" w:rsidRDefault="00A34595" w:rsidP="0066608D">
      <w:pPr>
        <w:jc w:val="center"/>
        <w:rPr>
          <w:rFonts w:ascii="Times New Roman" w:hAnsi="Times New Roman" w:cs="Times New Roman"/>
          <w:b/>
        </w:rPr>
      </w:pPr>
      <w:r w:rsidRPr="00A34595">
        <w:rPr>
          <w:rFonts w:ascii="Times New Roman" w:hAnsi="Times New Roman" w:cs="Times New Roman"/>
          <w:b/>
        </w:rPr>
        <w:t xml:space="preserve">sobre derechos y obligaciones en materia de consumo   </w:t>
      </w:r>
    </w:p>
    <w:p w14:paraId="07562F41" w14:textId="3AEC627E" w:rsidR="0066608D" w:rsidRPr="001513A0" w:rsidRDefault="00C87F7B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C87F7B">
        <w:rPr>
          <w:noProof/>
        </w:rPr>
        <w:drawing>
          <wp:inline distT="0" distB="0" distL="0" distR="0" wp14:anchorId="4957F2FC" wp14:editId="6EC491F1">
            <wp:extent cx="5694032" cy="819397"/>
            <wp:effectExtent l="0" t="0" r="2540" b="0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930" cy="82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C28C" w14:textId="1E76D121" w:rsidR="00AB0E67" w:rsidRDefault="0066608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B29FE08" w14:textId="427B3FDE" w:rsidR="004C4D76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D4E0D08" w14:textId="77777777" w:rsidR="00C87F7B" w:rsidRDefault="00C87F7B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D8CA485" w14:textId="0656962B" w:rsidR="004C4D76" w:rsidRDefault="004C4D76" w:rsidP="004C4D76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</w:t>
      </w:r>
      <w:r w:rsidR="006A3F0D">
        <w:rPr>
          <w:rFonts w:ascii="Times New Roman" w:hAnsi="Times New Roman" w:cs="Times New Roman"/>
        </w:rPr>
        <w:t xml:space="preserve">en las conferencias impartidas de información </w:t>
      </w:r>
      <w:r w:rsidR="006A3F0D" w:rsidRPr="0027305A">
        <w:rPr>
          <w:rFonts w:ascii="Times New Roman" w:hAnsi="Times New Roman" w:cs="Times New Roman"/>
        </w:rPr>
        <w:t>sobre derechos y obligaciones en materia de consumo</w:t>
      </w:r>
      <w:r w:rsidRPr="00AC54CC">
        <w:rPr>
          <w:rFonts w:ascii="Times New Roman" w:hAnsi="Times New Roman" w:cs="Times New Roman"/>
        </w:rPr>
        <w:t xml:space="preserve">, </w:t>
      </w:r>
      <w:r w:rsidR="006A3F0D">
        <w:rPr>
          <w:rFonts w:ascii="Times New Roman" w:hAnsi="Times New Roman" w:cs="Times New Roman"/>
        </w:rPr>
        <w:t xml:space="preserve">han asistido </w:t>
      </w:r>
      <w:r w:rsidRPr="00AC54CC">
        <w:rPr>
          <w:rFonts w:ascii="Times New Roman" w:hAnsi="Times New Roman" w:cs="Times New Roman"/>
        </w:rPr>
        <w:t xml:space="preserve">de </w:t>
      </w:r>
      <w:r w:rsidR="00314122">
        <w:rPr>
          <w:rFonts w:ascii="Times New Roman" w:hAnsi="Times New Roman" w:cs="Times New Roman"/>
        </w:rPr>
        <w:t>2,</w:t>
      </w:r>
      <w:r w:rsidR="00FB4E6B">
        <w:rPr>
          <w:rFonts w:ascii="Times New Roman" w:hAnsi="Times New Roman" w:cs="Times New Roman"/>
        </w:rPr>
        <w:t>674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42CBB42E" w14:textId="1BCC2A45" w:rsidR="00C87F7B" w:rsidRDefault="00C87F7B" w:rsidP="004C4D76">
      <w:pPr>
        <w:jc w:val="both"/>
        <w:rPr>
          <w:rFonts w:ascii="Times New Roman" w:hAnsi="Times New Roman" w:cs="Times New Roman"/>
        </w:rPr>
      </w:pPr>
    </w:p>
    <w:p w14:paraId="027E5F94" w14:textId="45256152" w:rsidR="00C87F7B" w:rsidRDefault="00C87F7B" w:rsidP="004C4D76">
      <w:pPr>
        <w:jc w:val="both"/>
        <w:rPr>
          <w:rFonts w:ascii="Times New Roman" w:hAnsi="Times New Roman" w:cs="Times New Roman"/>
        </w:rPr>
      </w:pPr>
    </w:p>
    <w:p w14:paraId="4613553E" w14:textId="6EB9FCD1" w:rsidR="00C87F7B" w:rsidRDefault="00C87F7B" w:rsidP="004C4D76">
      <w:pPr>
        <w:jc w:val="both"/>
        <w:rPr>
          <w:rFonts w:ascii="Times New Roman" w:hAnsi="Times New Roman" w:cs="Times New Roman"/>
        </w:rPr>
      </w:pPr>
    </w:p>
    <w:p w14:paraId="0B2291C4" w14:textId="77777777" w:rsidR="00996B6D" w:rsidRDefault="00996B6D" w:rsidP="004C4D76">
      <w:pPr>
        <w:jc w:val="center"/>
        <w:rPr>
          <w:rFonts w:ascii="Times New Roman" w:hAnsi="Times New Roman" w:cs="Times New Roman"/>
          <w:b/>
        </w:rPr>
      </w:pPr>
    </w:p>
    <w:p w14:paraId="5D16924E" w14:textId="77777777" w:rsidR="0008174A" w:rsidRDefault="0008174A" w:rsidP="004C4D76">
      <w:pPr>
        <w:jc w:val="center"/>
        <w:rPr>
          <w:rFonts w:ascii="Times New Roman" w:hAnsi="Times New Roman" w:cs="Times New Roman"/>
          <w:b/>
        </w:rPr>
      </w:pPr>
    </w:p>
    <w:p w14:paraId="49212FCF" w14:textId="77777777" w:rsidR="0008174A" w:rsidRDefault="0008174A" w:rsidP="004C4D76">
      <w:pPr>
        <w:jc w:val="center"/>
        <w:rPr>
          <w:rFonts w:ascii="Times New Roman" w:hAnsi="Times New Roman" w:cs="Times New Roman"/>
          <w:b/>
        </w:rPr>
      </w:pPr>
    </w:p>
    <w:p w14:paraId="438351E0" w14:textId="45F7A928" w:rsidR="004C4D76" w:rsidRPr="00684A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13</w:t>
      </w:r>
    </w:p>
    <w:p w14:paraId="1106D91C" w14:textId="77777777" w:rsidR="00A34595" w:rsidRDefault="00A34595" w:rsidP="00A345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en las conferencias impartidas </w:t>
      </w:r>
    </w:p>
    <w:p w14:paraId="4EC3B507" w14:textId="77777777" w:rsidR="00A34595" w:rsidRPr="00684ADE" w:rsidRDefault="00A34595" w:rsidP="00A34595">
      <w:pPr>
        <w:jc w:val="center"/>
        <w:rPr>
          <w:rFonts w:ascii="Times New Roman" w:hAnsi="Times New Roman" w:cs="Times New Roman"/>
          <w:b/>
        </w:rPr>
      </w:pPr>
      <w:r w:rsidRPr="00A34595">
        <w:rPr>
          <w:rFonts w:ascii="Times New Roman" w:hAnsi="Times New Roman" w:cs="Times New Roman"/>
          <w:b/>
        </w:rPr>
        <w:t xml:space="preserve">sobre derechos y obligaciones en materia de consumo   </w:t>
      </w:r>
    </w:p>
    <w:p w14:paraId="4040443C" w14:textId="76B1368C" w:rsidR="004C4D76" w:rsidRPr="005E02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5E02DE">
        <w:rPr>
          <w:rFonts w:ascii="Times New Roman" w:hAnsi="Times New Roman" w:cs="Times New Roman"/>
          <w:b/>
        </w:rPr>
        <w:t xml:space="preserve">Enero – </w:t>
      </w:r>
      <w:r w:rsidR="00C87F7B">
        <w:rPr>
          <w:rFonts w:ascii="Times New Roman" w:hAnsi="Times New Roman" w:cs="Times New Roman"/>
          <w:b/>
        </w:rPr>
        <w:t>Septiembre</w:t>
      </w:r>
      <w:r w:rsidRPr="005E02DE">
        <w:rPr>
          <w:rFonts w:ascii="Times New Roman" w:hAnsi="Times New Roman" w:cs="Times New Roman"/>
          <w:b/>
        </w:rPr>
        <w:t xml:space="preserve"> 2025</w:t>
      </w:r>
    </w:p>
    <w:p w14:paraId="6287582F" w14:textId="7DF5A30E" w:rsidR="004C4D76" w:rsidRPr="004C4D76" w:rsidRDefault="00C87F7B" w:rsidP="004C4D76">
      <w:pPr>
        <w:jc w:val="center"/>
        <w:rPr>
          <w:rFonts w:ascii="Times New Roman" w:hAnsi="Times New Roman" w:cs="Times New Roman"/>
          <w:bCs/>
        </w:rPr>
      </w:pPr>
      <w:r w:rsidRPr="00C87F7B">
        <w:rPr>
          <w:noProof/>
        </w:rPr>
        <w:drawing>
          <wp:inline distT="0" distB="0" distL="0" distR="0" wp14:anchorId="5E10A91C" wp14:editId="13415D57">
            <wp:extent cx="5786755" cy="928048"/>
            <wp:effectExtent l="0" t="0" r="4445" b="5715"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644" cy="92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BB10" w14:textId="58DF779D" w:rsidR="00536C3F" w:rsidRDefault="00C90019" w:rsidP="00536C3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536C3F"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536C3F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B1130DF" w14:textId="77777777" w:rsidR="004C4D76" w:rsidRPr="00AB0E67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D2D816B" w14:textId="77777777" w:rsidR="0094427E" w:rsidRDefault="0094427E" w:rsidP="0066608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9FBF875" w14:textId="7B50322B" w:rsidR="002B1F6F" w:rsidRPr="00024F5C" w:rsidRDefault="002B1F6F" w:rsidP="00684ADE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3C3D1FE7" w:rsidR="00AC3F1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FB4E6B">
        <w:rPr>
          <w:rFonts w:ascii="Times New Roman" w:hAnsi="Times New Roman" w:cs="Times New Roman"/>
        </w:rPr>
        <w:t>septiembre</w:t>
      </w:r>
      <w:r w:rsidRPr="00684ADE">
        <w:rPr>
          <w:rFonts w:ascii="Times New Roman" w:hAnsi="Times New Roman" w:cs="Times New Roman"/>
        </w:rPr>
        <w:t xml:space="preserve"> se autorizaron </w:t>
      </w:r>
      <w:r w:rsidR="00D15713">
        <w:rPr>
          <w:rFonts w:ascii="Times New Roman" w:hAnsi="Times New Roman" w:cs="Times New Roman"/>
        </w:rPr>
        <w:t>1</w:t>
      </w:r>
      <w:r w:rsidR="00E34309">
        <w:rPr>
          <w:rFonts w:ascii="Times New Roman" w:hAnsi="Times New Roman" w:cs="Times New Roman"/>
        </w:rPr>
        <w:t>,</w:t>
      </w:r>
      <w:r w:rsidR="00D15713">
        <w:rPr>
          <w:rFonts w:ascii="Times New Roman" w:hAnsi="Times New Roman" w:cs="Times New Roman"/>
        </w:rPr>
        <w:t>0</w:t>
      </w:r>
      <w:r w:rsidR="00FB4E6B">
        <w:rPr>
          <w:rFonts w:ascii="Times New Roman" w:hAnsi="Times New Roman" w:cs="Times New Roman"/>
        </w:rPr>
        <w:t>35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FB4E6B">
        <w:rPr>
          <w:rFonts w:ascii="Times New Roman" w:hAnsi="Times New Roman" w:cs="Times New Roman"/>
        </w:rPr>
        <w:t>656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FB4E6B">
        <w:rPr>
          <w:rFonts w:ascii="Times New Roman" w:hAnsi="Times New Roman" w:cs="Times New Roman"/>
        </w:rPr>
        <w:t>379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</w:t>
      </w:r>
      <w:r w:rsidR="00BF6DE9">
        <w:rPr>
          <w:rFonts w:ascii="Times New Roman" w:hAnsi="Times New Roman" w:cs="Times New Roman"/>
        </w:rPr>
        <w:t>s</w:t>
      </w:r>
      <w:r w:rsidR="006958DE" w:rsidRPr="00684ADE">
        <w:rPr>
          <w:rFonts w:ascii="Times New Roman" w:hAnsi="Times New Roman" w:cs="Times New Roman"/>
        </w:rPr>
        <w:t xml:space="preserve"> Dep</w:t>
      </w:r>
      <w:r w:rsidR="00AC3F1E" w:rsidRPr="00684ADE">
        <w:rPr>
          <w:rFonts w:ascii="Times New Roman" w:hAnsi="Times New Roman" w:cs="Times New Roman"/>
        </w:rPr>
        <w:t>artamentales</w:t>
      </w:r>
      <w:r w:rsidR="00A55C73">
        <w:rPr>
          <w:rFonts w:ascii="Times New Roman" w:hAnsi="Times New Roman" w:cs="Times New Roman"/>
        </w:rPr>
        <w:t xml:space="preserve">. </w:t>
      </w:r>
      <w:r w:rsidR="00AC3F1E" w:rsidRPr="00783719">
        <w:rPr>
          <w:rFonts w:ascii="Times New Roman" w:hAnsi="Times New Roman" w:cs="Times New Roman"/>
        </w:rPr>
        <w:t>Asimismo</w:t>
      </w:r>
      <w:r w:rsidR="00AC3F1E" w:rsidRPr="00684ADE">
        <w:rPr>
          <w:rFonts w:ascii="Times New Roman" w:hAnsi="Times New Roman" w:cs="Times New Roman"/>
        </w:rPr>
        <w:t xml:space="preserve">, se recibieron </w:t>
      </w:r>
      <w:r w:rsidR="00FB4E6B">
        <w:rPr>
          <w:rFonts w:ascii="Times New Roman" w:hAnsi="Times New Roman" w:cs="Times New Roman"/>
        </w:rPr>
        <w:t>82</w:t>
      </w:r>
      <w:r w:rsidR="006560C3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>expediente</w:t>
      </w:r>
      <w:r w:rsidR="006560C3">
        <w:rPr>
          <w:rFonts w:ascii="Times New Roman" w:hAnsi="Times New Roman" w:cs="Times New Roman"/>
        </w:rPr>
        <w:t>s</w:t>
      </w:r>
      <w:r w:rsidR="00AC3F1E" w:rsidRPr="00684ADE">
        <w:rPr>
          <w:rFonts w:ascii="Times New Roman" w:hAnsi="Times New Roman" w:cs="Times New Roman"/>
        </w:rPr>
        <w:t xml:space="preserve"> para autorización de Contratos de Adhesión, </w:t>
      </w:r>
      <w:r w:rsidR="004A5D1C">
        <w:rPr>
          <w:rFonts w:ascii="Times New Roman" w:hAnsi="Times New Roman" w:cs="Times New Roman"/>
        </w:rPr>
        <w:t>4</w:t>
      </w:r>
      <w:r w:rsidR="00FB4E6B">
        <w:rPr>
          <w:rFonts w:ascii="Times New Roman" w:hAnsi="Times New Roman" w:cs="Times New Roman"/>
        </w:rPr>
        <w:t>0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FB4E6B">
        <w:rPr>
          <w:rFonts w:ascii="Times New Roman" w:hAnsi="Times New Roman" w:cs="Times New Roman"/>
        </w:rPr>
        <w:t>42</w:t>
      </w:r>
      <w:r w:rsidR="00A84F04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en la Sedes Departamentales.  En cuanto a expedientes </w:t>
      </w:r>
      <w:r w:rsidR="007402A6">
        <w:rPr>
          <w:rFonts w:ascii="Times New Roman" w:hAnsi="Times New Roman" w:cs="Times New Roman"/>
        </w:rPr>
        <w:t xml:space="preserve">para la verificación de certificados </w:t>
      </w:r>
      <w:r w:rsidR="00AC3F1E" w:rsidRPr="00684ADE">
        <w:rPr>
          <w:rFonts w:ascii="Times New Roman" w:hAnsi="Times New Roman" w:cs="Times New Roman"/>
        </w:rPr>
        <w:t>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FB4E6B">
        <w:rPr>
          <w:rFonts w:ascii="Times New Roman" w:hAnsi="Times New Roman" w:cs="Times New Roman"/>
        </w:rPr>
        <w:t>312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5B82BB98" w14:textId="77777777" w:rsidR="00C11275" w:rsidRPr="00684ADE" w:rsidRDefault="00C11275" w:rsidP="00AC3F1E">
      <w:pPr>
        <w:jc w:val="both"/>
        <w:rPr>
          <w:rFonts w:ascii="Times New Roman" w:hAnsi="Times New Roman" w:cs="Times New Roman"/>
        </w:rPr>
      </w:pPr>
    </w:p>
    <w:p w14:paraId="38A820FF" w14:textId="61F225DF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14</w:t>
      </w:r>
    </w:p>
    <w:p w14:paraId="04EAFFCC" w14:textId="77777777" w:rsidR="007E21BB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 xml:space="preserve">Libros Autorizados, Recepción de Expedientes de Contratos de Adhesión </w:t>
      </w:r>
    </w:p>
    <w:p w14:paraId="2506B5F3" w14:textId="7AC223F9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e Instrumentos de Medición y Pesaje</w:t>
      </w:r>
    </w:p>
    <w:p w14:paraId="5C7F6E9A" w14:textId="0E3BBBC1" w:rsidR="00AC54CC" w:rsidRPr="00AC54CC" w:rsidRDefault="00C03E38" w:rsidP="002B1F6F">
      <w:pPr>
        <w:jc w:val="center"/>
        <w:rPr>
          <w:rFonts w:ascii="Times New Roman" w:hAnsi="Times New Roman" w:cs="Times New Roman"/>
          <w:b/>
        </w:rPr>
      </w:pPr>
      <w:r w:rsidRPr="00C03E38">
        <w:rPr>
          <w:noProof/>
        </w:rPr>
        <w:drawing>
          <wp:inline distT="0" distB="0" distL="0" distR="0" wp14:anchorId="64FA1FA2" wp14:editId="5311ECA3">
            <wp:extent cx="5521960" cy="1757548"/>
            <wp:effectExtent l="0" t="0" r="254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822" cy="176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8EE8" w14:textId="379E9F08" w:rsidR="00AB0E67" w:rsidRPr="00AB0E67" w:rsidRDefault="00694E1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2C2CDB">
        <w:rPr>
          <w:rFonts w:ascii="Times New Roman" w:hAnsi="Times New Roman" w:cs="Times New Roman"/>
          <w:sz w:val="22"/>
          <w:szCs w:val="22"/>
        </w:rPr>
        <w:t xml:space="preserve">  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</w:t>
      </w:r>
      <w:r w:rsidR="003953D3" w:rsidRPr="00AC54CC">
        <w:rPr>
          <w:rFonts w:ascii="Times New Roman" w:hAnsi="Times New Roman" w:cs="Times New Roman"/>
          <w:sz w:val="16"/>
          <w:szCs w:val="16"/>
        </w:rPr>
        <w:t>Fuente: Departamento</w:t>
      </w:r>
      <w:r w:rsidR="00536C3F">
        <w:rPr>
          <w:rFonts w:ascii="Times New Roman" w:hAnsi="Times New Roman" w:cs="Times New Roman"/>
          <w:sz w:val="16"/>
          <w:szCs w:val="16"/>
        </w:rPr>
        <w:t>s</w:t>
      </w:r>
      <w:r w:rsidR="003953D3" w:rsidRPr="00AC54CC">
        <w:rPr>
          <w:rFonts w:ascii="Times New Roman" w:hAnsi="Times New Roman" w:cs="Times New Roman"/>
          <w:sz w:val="16"/>
          <w:szCs w:val="16"/>
        </w:rPr>
        <w:t xml:space="preserve"> de Promoción y Asesoría al Consumidor y Proveedor</w:t>
      </w:r>
      <w:r w:rsidR="00536C3F">
        <w:rPr>
          <w:rFonts w:ascii="Times New Roman" w:hAnsi="Times New Roman" w:cs="Times New Roman"/>
          <w:sz w:val="16"/>
          <w:szCs w:val="16"/>
        </w:rPr>
        <w:t>, Legal, Verificación y Vigilancia y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 Coordinación de Sedes </w:t>
      </w:r>
    </w:p>
    <w:p w14:paraId="4B30192F" w14:textId="77777777" w:rsidR="00C62F8D" w:rsidRDefault="00C62F8D" w:rsidP="004C4D76">
      <w:pPr>
        <w:jc w:val="both"/>
        <w:rPr>
          <w:rFonts w:ascii="Times New Roman" w:hAnsi="Times New Roman" w:cs="Times New Roman"/>
        </w:rPr>
      </w:pPr>
    </w:p>
    <w:p w14:paraId="314AD2F6" w14:textId="0F4303BB" w:rsidR="004C4D76" w:rsidRDefault="004C4D76" w:rsidP="004C4D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FB4E6B">
        <w:rPr>
          <w:rFonts w:ascii="Times New Roman" w:hAnsi="Times New Roman" w:cs="Times New Roman"/>
        </w:rPr>
        <w:t>8,417</w:t>
      </w:r>
      <w:r w:rsidRPr="00E4007C">
        <w:rPr>
          <w:rFonts w:ascii="Times New Roman" w:hAnsi="Times New Roman" w:cs="Times New Roman"/>
        </w:rPr>
        <w:t xml:space="preserve"> libros de quejas; </w:t>
      </w:r>
      <w:r w:rsidR="00FB4E6B">
        <w:rPr>
          <w:rFonts w:ascii="Times New Roman" w:hAnsi="Times New Roman" w:cs="Times New Roman"/>
        </w:rPr>
        <w:t>4,655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4A5D1C">
        <w:rPr>
          <w:rFonts w:ascii="Times New Roman" w:hAnsi="Times New Roman" w:cs="Times New Roman"/>
        </w:rPr>
        <w:t>3,</w:t>
      </w:r>
      <w:r w:rsidR="00FB4E6B">
        <w:rPr>
          <w:rFonts w:ascii="Times New Roman" w:hAnsi="Times New Roman" w:cs="Times New Roman"/>
        </w:rPr>
        <w:t>762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en las Sedes Departamentales, se han recibido </w:t>
      </w:r>
      <w:r w:rsidR="00FB4E6B">
        <w:rPr>
          <w:rFonts w:ascii="Times New Roman" w:hAnsi="Times New Roman" w:cs="Times New Roman"/>
        </w:rPr>
        <w:t>523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D16481">
        <w:rPr>
          <w:rFonts w:ascii="Times New Roman" w:hAnsi="Times New Roman" w:cs="Times New Roman"/>
        </w:rPr>
        <w:t>21</w:t>
      </w:r>
      <w:r w:rsidR="004A5D1C">
        <w:rPr>
          <w:rFonts w:ascii="Times New Roman" w:hAnsi="Times New Roman" w:cs="Times New Roman"/>
        </w:rPr>
        <w:t>8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D16481">
        <w:rPr>
          <w:rFonts w:ascii="Times New Roman" w:hAnsi="Times New Roman" w:cs="Times New Roman"/>
        </w:rPr>
        <w:t>305</w:t>
      </w:r>
      <w:r w:rsidRPr="00E4007C">
        <w:rPr>
          <w:rFonts w:ascii="Times New Roman" w:hAnsi="Times New Roman" w:cs="Times New Roman"/>
        </w:rPr>
        <w:t xml:space="preserve"> en las Sedes Departamentales; en lo que respecta a </w:t>
      </w:r>
      <w:r w:rsidR="00B14E2B" w:rsidRPr="00684ADE">
        <w:rPr>
          <w:rFonts w:ascii="Times New Roman" w:hAnsi="Times New Roman" w:cs="Times New Roman"/>
        </w:rPr>
        <w:t xml:space="preserve">expedientes </w:t>
      </w:r>
      <w:r w:rsidR="00B14E2B">
        <w:rPr>
          <w:rFonts w:ascii="Times New Roman" w:hAnsi="Times New Roman" w:cs="Times New Roman"/>
        </w:rPr>
        <w:t xml:space="preserve">para la verificación de certificados </w:t>
      </w:r>
      <w:r w:rsidR="00B14E2B" w:rsidRPr="00684ADE">
        <w:rPr>
          <w:rFonts w:ascii="Times New Roman" w:hAnsi="Times New Roman" w:cs="Times New Roman"/>
        </w:rPr>
        <w:t>de Instrumentos de Medición y Pesaje</w:t>
      </w:r>
      <w:r w:rsidRPr="00E4007C">
        <w:rPr>
          <w:rFonts w:ascii="Times New Roman" w:hAnsi="Times New Roman" w:cs="Times New Roman"/>
        </w:rPr>
        <w:t xml:space="preserve">, se han recibido </w:t>
      </w:r>
      <w:r w:rsidR="00227B58">
        <w:rPr>
          <w:rFonts w:ascii="Times New Roman" w:hAnsi="Times New Roman" w:cs="Times New Roman"/>
        </w:rPr>
        <w:t>1,</w:t>
      </w:r>
      <w:r w:rsidR="00D16481">
        <w:rPr>
          <w:rFonts w:ascii="Times New Roman" w:hAnsi="Times New Roman" w:cs="Times New Roman"/>
        </w:rPr>
        <w:t>847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>expedientes.</w:t>
      </w:r>
    </w:p>
    <w:p w14:paraId="0005455B" w14:textId="6C43517C" w:rsidR="00EF7C83" w:rsidRDefault="00EF7C83" w:rsidP="004C4D76">
      <w:pPr>
        <w:jc w:val="both"/>
        <w:rPr>
          <w:rFonts w:ascii="Times New Roman" w:hAnsi="Times New Roman" w:cs="Times New Roman"/>
        </w:rPr>
      </w:pPr>
    </w:p>
    <w:p w14:paraId="6D99F3C9" w14:textId="462A5C08" w:rsidR="00C62F8D" w:rsidRDefault="00C62F8D" w:rsidP="004C4D76">
      <w:pPr>
        <w:jc w:val="both"/>
        <w:rPr>
          <w:rFonts w:ascii="Times New Roman" w:hAnsi="Times New Roman" w:cs="Times New Roman"/>
        </w:rPr>
      </w:pPr>
    </w:p>
    <w:p w14:paraId="62197C0A" w14:textId="06B8835F" w:rsidR="00C62F8D" w:rsidRDefault="00C62F8D" w:rsidP="004C4D76">
      <w:pPr>
        <w:jc w:val="both"/>
        <w:rPr>
          <w:rFonts w:ascii="Times New Roman" w:hAnsi="Times New Roman" w:cs="Times New Roman"/>
        </w:rPr>
      </w:pPr>
    </w:p>
    <w:p w14:paraId="6F949106" w14:textId="318C9841" w:rsidR="00C62F8D" w:rsidRDefault="00C62F8D" w:rsidP="004C4D76">
      <w:pPr>
        <w:jc w:val="both"/>
        <w:rPr>
          <w:rFonts w:ascii="Times New Roman" w:hAnsi="Times New Roman" w:cs="Times New Roman"/>
        </w:rPr>
      </w:pPr>
    </w:p>
    <w:p w14:paraId="79B9BFDD" w14:textId="660281B6" w:rsidR="00C62F8D" w:rsidRDefault="00C62F8D" w:rsidP="004C4D76">
      <w:pPr>
        <w:jc w:val="both"/>
        <w:rPr>
          <w:rFonts w:ascii="Times New Roman" w:hAnsi="Times New Roman" w:cs="Times New Roman"/>
        </w:rPr>
      </w:pPr>
    </w:p>
    <w:p w14:paraId="093709D9" w14:textId="398AB747" w:rsidR="00C62F8D" w:rsidRDefault="00C62F8D" w:rsidP="004C4D76">
      <w:pPr>
        <w:jc w:val="both"/>
        <w:rPr>
          <w:rFonts w:ascii="Times New Roman" w:hAnsi="Times New Roman" w:cs="Times New Roman"/>
        </w:rPr>
      </w:pPr>
    </w:p>
    <w:p w14:paraId="7C229F68" w14:textId="77777777" w:rsidR="004C4D76" w:rsidRPr="00684A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15</w:t>
      </w:r>
    </w:p>
    <w:p w14:paraId="0040A6CB" w14:textId="77777777" w:rsidR="007E21BB" w:rsidRDefault="004C4D76" w:rsidP="004C4D76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 xml:space="preserve">Libros Autorizados, Recepción de Expedientes de Contratos de Adhesión </w:t>
      </w:r>
    </w:p>
    <w:p w14:paraId="574A480C" w14:textId="4663DDCC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e Instrumentos de Medición y Pesaje</w:t>
      </w:r>
      <w:r>
        <w:rPr>
          <w:rFonts w:ascii="Times New Roman" w:hAnsi="Times New Roman" w:cs="Times New Roman"/>
          <w:b/>
        </w:rPr>
        <w:t xml:space="preserve"> </w:t>
      </w:r>
    </w:p>
    <w:p w14:paraId="57BAEA85" w14:textId="188466CB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D16481">
        <w:rPr>
          <w:rFonts w:ascii="Times New Roman" w:hAnsi="Times New Roman" w:cs="Times New Roman"/>
          <w:b/>
        </w:rPr>
        <w:t>Septiembre</w:t>
      </w:r>
      <w:r>
        <w:rPr>
          <w:rFonts w:ascii="Times New Roman" w:hAnsi="Times New Roman" w:cs="Times New Roman"/>
          <w:b/>
        </w:rPr>
        <w:t xml:space="preserve"> 202</w:t>
      </w:r>
      <w:r w:rsidR="00D77AB1">
        <w:rPr>
          <w:rFonts w:ascii="Times New Roman" w:hAnsi="Times New Roman" w:cs="Times New Roman"/>
          <w:b/>
        </w:rPr>
        <w:t>5</w:t>
      </w:r>
    </w:p>
    <w:p w14:paraId="2A4734C2" w14:textId="38AC9063" w:rsidR="00C11275" w:rsidRDefault="00C03E38" w:rsidP="004C4D76">
      <w:pPr>
        <w:jc w:val="center"/>
        <w:rPr>
          <w:rFonts w:ascii="Times New Roman" w:hAnsi="Times New Roman" w:cs="Times New Roman"/>
          <w:b/>
        </w:rPr>
      </w:pPr>
      <w:r w:rsidRPr="00C03E38">
        <w:rPr>
          <w:noProof/>
        </w:rPr>
        <w:drawing>
          <wp:inline distT="0" distB="0" distL="0" distR="0" wp14:anchorId="34DB30B6" wp14:editId="70E01547">
            <wp:extent cx="5391150" cy="1591294"/>
            <wp:effectExtent l="0" t="0" r="0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937" cy="159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E9A9" w14:textId="2DD87D0B" w:rsidR="00536C3F" w:rsidRPr="00757765" w:rsidRDefault="00C11275" w:rsidP="00757765">
      <w:pPr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2C2CDB">
        <w:rPr>
          <w:rFonts w:ascii="Times New Roman" w:hAnsi="Times New Roman" w:cs="Times New Roman"/>
          <w:sz w:val="16"/>
          <w:szCs w:val="16"/>
        </w:rPr>
        <w:t xml:space="preserve">  </w:t>
      </w:r>
      <w:r w:rsidR="00536C3F" w:rsidRPr="00757765">
        <w:rPr>
          <w:rFonts w:ascii="Times New Roman" w:hAnsi="Times New Roman" w:cs="Times New Roman"/>
          <w:sz w:val="16"/>
          <w:szCs w:val="16"/>
        </w:rPr>
        <w:t>Fuente: Departamentos de Promoción y Asesoría al Consumidor y Proveedor, Legal, Verificación y Vigilancia y Coordinación</w:t>
      </w:r>
      <w:r w:rsidR="00757765" w:rsidRPr="00757765">
        <w:rPr>
          <w:rFonts w:ascii="Times New Roman" w:hAnsi="Times New Roman" w:cs="Times New Roman"/>
          <w:sz w:val="16"/>
          <w:szCs w:val="16"/>
        </w:rPr>
        <w:t xml:space="preserve"> </w:t>
      </w:r>
      <w:r w:rsidR="00536C3F" w:rsidRPr="00757765">
        <w:rPr>
          <w:rFonts w:ascii="Times New Roman" w:hAnsi="Times New Roman" w:cs="Times New Roman"/>
          <w:sz w:val="16"/>
          <w:szCs w:val="16"/>
        </w:rPr>
        <w:t xml:space="preserve">de Sedes </w:t>
      </w:r>
    </w:p>
    <w:p w14:paraId="3A2754D9" w14:textId="5DEC1F7A" w:rsidR="00AD7DD1" w:rsidRDefault="00AD7DD1" w:rsidP="00B75D5A">
      <w:pPr>
        <w:rPr>
          <w:rFonts w:ascii="Times New Roman" w:hAnsi="Times New Roman" w:cs="Times New Roman"/>
          <w:b/>
        </w:rPr>
      </w:pPr>
    </w:p>
    <w:p w14:paraId="46806BAE" w14:textId="77777777" w:rsidR="00C62F8D" w:rsidRDefault="00C62F8D" w:rsidP="00B75D5A">
      <w:pPr>
        <w:rPr>
          <w:rFonts w:ascii="Times New Roman" w:hAnsi="Times New Roman" w:cs="Times New Roman"/>
          <w:b/>
        </w:rPr>
      </w:pPr>
    </w:p>
    <w:p w14:paraId="39891304" w14:textId="37BDBAE2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04B74812" w14:textId="1B7DA345" w:rsidR="00CD564B" w:rsidRPr="00684ADE" w:rsidRDefault="00626E72" w:rsidP="002B1F6F">
      <w:pPr>
        <w:jc w:val="center"/>
        <w:rPr>
          <w:rFonts w:ascii="Times New Roman" w:hAnsi="Times New Roman" w:cs="Times New Roman"/>
          <w:b/>
        </w:rPr>
      </w:pPr>
      <w:r w:rsidRPr="00626E72">
        <w:rPr>
          <w:noProof/>
        </w:rPr>
        <w:drawing>
          <wp:inline distT="0" distB="0" distL="0" distR="0" wp14:anchorId="5BA400C0" wp14:editId="12B9BC0E">
            <wp:extent cx="5971540" cy="3420093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858" cy="342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51C0" w14:textId="4BACA2E5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AC6152C" w14:textId="77777777" w:rsidR="005475E2" w:rsidRDefault="005475E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101BF23D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Verificación y Vigilancia</w:t>
      </w:r>
    </w:p>
    <w:p w14:paraId="71E5E006" w14:textId="0CB4D37E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0164687F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D16481">
        <w:rPr>
          <w:rFonts w:ascii="Times New Roman" w:hAnsi="Times New Roman" w:cs="Times New Roman"/>
        </w:rPr>
        <w:t>septiembre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04098A0F" w14:textId="7D022495" w:rsidR="00C62F8D" w:rsidRDefault="00C62F8D" w:rsidP="002B1F6F">
      <w:pPr>
        <w:jc w:val="both"/>
        <w:rPr>
          <w:rFonts w:ascii="Times New Roman" w:hAnsi="Times New Roman" w:cs="Times New Roman"/>
        </w:rPr>
      </w:pPr>
    </w:p>
    <w:p w14:paraId="56426A3C" w14:textId="4CF2755C" w:rsidR="00C62F8D" w:rsidRDefault="00C62F8D" w:rsidP="002B1F6F">
      <w:pPr>
        <w:jc w:val="both"/>
        <w:rPr>
          <w:rFonts w:ascii="Times New Roman" w:hAnsi="Times New Roman" w:cs="Times New Roman"/>
        </w:rPr>
      </w:pPr>
    </w:p>
    <w:p w14:paraId="0C8D240A" w14:textId="1DAC5067" w:rsidR="00C62F8D" w:rsidRDefault="00C62F8D" w:rsidP="002B1F6F">
      <w:pPr>
        <w:jc w:val="both"/>
        <w:rPr>
          <w:rFonts w:ascii="Times New Roman" w:hAnsi="Times New Roman" w:cs="Times New Roman"/>
        </w:rPr>
      </w:pPr>
    </w:p>
    <w:p w14:paraId="76953ECE" w14:textId="5697584D" w:rsidR="00C62F8D" w:rsidRDefault="00C62F8D" w:rsidP="002B1F6F">
      <w:pPr>
        <w:jc w:val="both"/>
        <w:rPr>
          <w:rFonts w:ascii="Times New Roman" w:hAnsi="Times New Roman" w:cs="Times New Roman"/>
        </w:rPr>
      </w:pPr>
    </w:p>
    <w:p w14:paraId="0E5453FF" w14:textId="24698D0C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16</w:t>
      </w:r>
    </w:p>
    <w:p w14:paraId="542714B5" w14:textId="5AF0A384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5CBDF7E3" w14:textId="706168B2" w:rsidR="00DB3D82" w:rsidRDefault="00810836" w:rsidP="002B1F6F">
      <w:pPr>
        <w:jc w:val="center"/>
        <w:rPr>
          <w:rFonts w:ascii="Times New Roman" w:hAnsi="Times New Roman" w:cs="Times New Roman"/>
          <w:b/>
        </w:rPr>
      </w:pPr>
      <w:r w:rsidRPr="00810836">
        <w:rPr>
          <w:noProof/>
        </w:rPr>
        <w:drawing>
          <wp:inline distT="0" distB="0" distL="0" distR="0" wp14:anchorId="67F53A44" wp14:editId="254888F9">
            <wp:extent cx="5240655" cy="5424985"/>
            <wp:effectExtent l="0" t="0" r="0" b="444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035" cy="545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3334" w14:textId="4BE81AC4" w:rsidR="00AB0E67" w:rsidRDefault="00705233" w:rsidP="006E5AF0">
      <w:pPr>
        <w:jc w:val="both"/>
        <w:rPr>
          <w:rFonts w:ascii="Arial" w:hAnsi="Arial" w:cs="Arial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C77499">
        <w:rPr>
          <w:rFonts w:ascii="Times New Roman" w:hAnsi="Times New Roman" w:cs="Times New Roman"/>
          <w:sz w:val="16"/>
          <w:szCs w:val="16"/>
        </w:rPr>
        <w:t xml:space="preserve">       </w:t>
      </w:r>
      <w:r w:rsidR="00E34309">
        <w:rPr>
          <w:rFonts w:ascii="Times New Roman" w:hAnsi="Times New Roman" w:cs="Times New Roman"/>
          <w:sz w:val="16"/>
          <w:szCs w:val="16"/>
        </w:rPr>
        <w:t xml:space="preserve">     </w:t>
      </w:r>
      <w:r w:rsidRPr="005020B7">
        <w:rPr>
          <w:rFonts w:ascii="Times New Roman" w:hAnsi="Times New Roman" w:cs="Times New Roman"/>
          <w:sz w:val="16"/>
          <w:szCs w:val="16"/>
        </w:rPr>
        <w:t xml:space="preserve">Fuente: Departamento de Verificación y Vigilancia y </w:t>
      </w:r>
      <w:r w:rsidR="00AB0E67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  <w:r w:rsidR="00AB0E67" w:rsidRPr="00534F63">
        <w:rPr>
          <w:rFonts w:ascii="Arial" w:hAnsi="Arial" w:cs="Arial"/>
          <w:sz w:val="16"/>
          <w:szCs w:val="16"/>
        </w:rPr>
        <w:t xml:space="preserve"> </w:t>
      </w:r>
    </w:p>
    <w:p w14:paraId="030D9A00" w14:textId="198289ED" w:rsidR="00C3466F" w:rsidRDefault="00C3466F" w:rsidP="006E5AF0">
      <w:pPr>
        <w:jc w:val="both"/>
        <w:rPr>
          <w:rFonts w:ascii="Arial" w:hAnsi="Arial" w:cs="Arial"/>
          <w:sz w:val="16"/>
          <w:szCs w:val="16"/>
        </w:rPr>
      </w:pPr>
    </w:p>
    <w:p w14:paraId="3FF21287" w14:textId="3ED854E4" w:rsidR="00177BBC" w:rsidRDefault="00177BBC" w:rsidP="006E5AF0">
      <w:pPr>
        <w:jc w:val="both"/>
        <w:rPr>
          <w:rFonts w:ascii="Arial" w:hAnsi="Arial" w:cs="Arial"/>
          <w:sz w:val="16"/>
          <w:szCs w:val="16"/>
        </w:rPr>
      </w:pPr>
    </w:p>
    <w:p w14:paraId="756DE320" w14:textId="77777777" w:rsidR="00C62F8D" w:rsidRDefault="00C62F8D" w:rsidP="006E5AF0">
      <w:pPr>
        <w:jc w:val="both"/>
        <w:rPr>
          <w:rFonts w:ascii="Arial" w:hAnsi="Arial" w:cs="Arial"/>
          <w:sz w:val="16"/>
          <w:szCs w:val="16"/>
        </w:rPr>
      </w:pPr>
    </w:p>
    <w:p w14:paraId="158542FA" w14:textId="6DC1C059" w:rsidR="002B1F6F" w:rsidRDefault="002B1F6F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Plan Centinela</w:t>
      </w:r>
    </w:p>
    <w:p w14:paraId="3CFD0E4B" w14:textId="77777777" w:rsidR="00A220E9" w:rsidRPr="00A220E9" w:rsidRDefault="00A220E9" w:rsidP="00A220E9">
      <w:pPr>
        <w:rPr>
          <w:lang w:val="es-GT" w:eastAsia="es-MX"/>
        </w:rPr>
      </w:pPr>
    </w:p>
    <w:p w14:paraId="37BBED4C" w14:textId="682F887F" w:rsidR="00225AED" w:rsidRPr="00684ADE" w:rsidRDefault="00225AED" w:rsidP="00225AED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D16481">
        <w:rPr>
          <w:rFonts w:ascii="Times New Roman" w:hAnsi="Times New Roman" w:cs="Times New Roman"/>
        </w:rPr>
        <w:t>septiembre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350B568F" w14:textId="77777777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3B316C32" w14:textId="6846B9F2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7C58700C" w14:textId="67CF7537" w:rsidR="00C62F8D" w:rsidRDefault="00C62F8D" w:rsidP="00A220E9">
      <w:pPr>
        <w:jc w:val="center"/>
        <w:rPr>
          <w:rFonts w:ascii="Times New Roman" w:hAnsi="Times New Roman" w:cs="Times New Roman"/>
          <w:b/>
        </w:rPr>
      </w:pPr>
    </w:p>
    <w:p w14:paraId="1CD0BEBC" w14:textId="0F320086" w:rsidR="00C62F8D" w:rsidRDefault="00C62F8D" w:rsidP="00A220E9">
      <w:pPr>
        <w:jc w:val="center"/>
        <w:rPr>
          <w:rFonts w:ascii="Times New Roman" w:hAnsi="Times New Roman" w:cs="Times New Roman"/>
          <w:b/>
        </w:rPr>
      </w:pPr>
    </w:p>
    <w:p w14:paraId="0C4AE070" w14:textId="2F90CE4E" w:rsidR="00C62F8D" w:rsidRDefault="00C62F8D" w:rsidP="00A220E9">
      <w:pPr>
        <w:jc w:val="center"/>
        <w:rPr>
          <w:rFonts w:ascii="Times New Roman" w:hAnsi="Times New Roman" w:cs="Times New Roman"/>
          <w:b/>
        </w:rPr>
      </w:pPr>
    </w:p>
    <w:p w14:paraId="614740DA" w14:textId="058FE615" w:rsidR="00C62F8D" w:rsidRDefault="00C62F8D" w:rsidP="00A220E9">
      <w:pPr>
        <w:jc w:val="center"/>
        <w:rPr>
          <w:rFonts w:ascii="Times New Roman" w:hAnsi="Times New Roman" w:cs="Times New Roman"/>
          <w:b/>
        </w:rPr>
      </w:pPr>
    </w:p>
    <w:p w14:paraId="7C7A62E8" w14:textId="7E314FB8" w:rsidR="00C62F8D" w:rsidRDefault="00C62F8D" w:rsidP="00A220E9">
      <w:pPr>
        <w:jc w:val="center"/>
        <w:rPr>
          <w:rFonts w:ascii="Times New Roman" w:hAnsi="Times New Roman" w:cs="Times New Roman"/>
          <w:b/>
        </w:rPr>
      </w:pPr>
    </w:p>
    <w:p w14:paraId="1C7DCB9D" w14:textId="4ECFB271" w:rsidR="002B1F6F" w:rsidRPr="008F2FC4" w:rsidRDefault="002B1F6F" w:rsidP="00A220E9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Cuadro </w:t>
      </w:r>
      <w:r w:rsidR="00225AED">
        <w:rPr>
          <w:rFonts w:ascii="Times New Roman" w:hAnsi="Times New Roman" w:cs="Times New Roman"/>
          <w:b/>
        </w:rPr>
        <w:t>1</w:t>
      </w:r>
      <w:r w:rsidR="00051523">
        <w:rPr>
          <w:rFonts w:ascii="Times New Roman" w:hAnsi="Times New Roman" w:cs="Times New Roman"/>
          <w:b/>
        </w:rPr>
        <w:t>7</w:t>
      </w:r>
    </w:p>
    <w:p w14:paraId="20F9189C" w14:textId="77777777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Verificaciones Plan Centinela </w:t>
      </w:r>
    </w:p>
    <w:p w14:paraId="627B2760" w14:textId="77777777" w:rsidR="00177BBC" w:rsidRDefault="006958DE" w:rsidP="00D6768A">
      <w:pPr>
        <w:jc w:val="center"/>
        <w:rPr>
          <w:rFonts w:ascii="Times New Roman" w:hAnsi="Times New Roman" w:cs="Times New Roman"/>
        </w:rPr>
      </w:pPr>
      <w:r w:rsidRPr="008F2FC4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</w:t>
      </w:r>
    </w:p>
    <w:p w14:paraId="696DB5AF" w14:textId="64950D34" w:rsidR="006E5AF0" w:rsidRDefault="00F02C25" w:rsidP="00177BBC">
      <w:pPr>
        <w:jc w:val="center"/>
        <w:rPr>
          <w:rFonts w:ascii="Times New Roman" w:hAnsi="Times New Roman" w:cs="Times New Roman"/>
        </w:rPr>
      </w:pPr>
      <w:r w:rsidRPr="00F02C25">
        <w:rPr>
          <w:noProof/>
        </w:rPr>
        <w:drawing>
          <wp:inline distT="0" distB="0" distL="0" distR="0" wp14:anchorId="6EED340A" wp14:editId="27704395">
            <wp:extent cx="5971540" cy="7008125"/>
            <wp:effectExtent l="19050" t="19050" r="10160" b="2159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600" cy="70128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3C2B44" w14:textId="485E8BD2" w:rsidR="006E5AF0" w:rsidRPr="002678C2" w:rsidRDefault="006E5AF0" w:rsidP="006E5AF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5045E97" w14:textId="2DE38F81" w:rsidR="00C3466F" w:rsidRDefault="00C3466F" w:rsidP="00FC5C4F">
      <w:pPr>
        <w:jc w:val="center"/>
        <w:rPr>
          <w:rFonts w:ascii="Times New Roman" w:hAnsi="Times New Roman" w:cs="Times New Roman"/>
          <w:b/>
        </w:rPr>
      </w:pPr>
    </w:p>
    <w:p w14:paraId="60A9C737" w14:textId="77777777" w:rsidR="000579AE" w:rsidRDefault="000579AE" w:rsidP="00FC5C4F">
      <w:pPr>
        <w:jc w:val="center"/>
        <w:rPr>
          <w:rFonts w:ascii="Times New Roman" w:hAnsi="Times New Roman" w:cs="Times New Roman"/>
          <w:b/>
        </w:rPr>
      </w:pPr>
    </w:p>
    <w:p w14:paraId="4354CECA" w14:textId="37AAF84C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Cuadro 1</w:t>
      </w:r>
      <w:r>
        <w:rPr>
          <w:rFonts w:ascii="Times New Roman" w:hAnsi="Times New Roman" w:cs="Times New Roman"/>
          <w:b/>
        </w:rPr>
        <w:t>8</w:t>
      </w:r>
    </w:p>
    <w:p w14:paraId="278DF347" w14:textId="77777777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BBAA0BF" w14:textId="405EF889" w:rsidR="00FC5C4F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167165FB" w14:textId="3AFF0682" w:rsidR="003A4877" w:rsidRDefault="00943E68" w:rsidP="00FC5C4F">
      <w:pPr>
        <w:jc w:val="center"/>
        <w:rPr>
          <w:rFonts w:ascii="Times New Roman" w:hAnsi="Times New Roman" w:cs="Times New Roman"/>
          <w:b/>
        </w:rPr>
      </w:pPr>
      <w:r w:rsidRPr="00943E68">
        <w:rPr>
          <w:noProof/>
        </w:rPr>
        <w:drawing>
          <wp:inline distT="0" distB="0" distL="0" distR="0" wp14:anchorId="6DD5A23A" wp14:editId="3975AB1F">
            <wp:extent cx="5971540" cy="7096125"/>
            <wp:effectExtent l="19050" t="19050" r="10160" b="2857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0961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A98875" w14:textId="33FF2341" w:rsidR="00943E68" w:rsidRDefault="00943E68" w:rsidP="00FC5C4F">
      <w:pPr>
        <w:jc w:val="center"/>
        <w:rPr>
          <w:rFonts w:ascii="Times New Roman" w:hAnsi="Times New Roman" w:cs="Times New Roman"/>
          <w:b/>
        </w:rPr>
      </w:pPr>
    </w:p>
    <w:p w14:paraId="72E67D78" w14:textId="2DB3FC61" w:rsidR="008C402A" w:rsidRDefault="008C402A" w:rsidP="00FC5C4F">
      <w:pPr>
        <w:jc w:val="center"/>
        <w:rPr>
          <w:rFonts w:ascii="Times New Roman" w:hAnsi="Times New Roman" w:cs="Times New Roman"/>
          <w:b/>
        </w:rPr>
      </w:pPr>
      <w:r w:rsidRPr="008C402A">
        <w:rPr>
          <w:noProof/>
        </w:rPr>
        <w:drawing>
          <wp:inline distT="0" distB="0" distL="0" distR="0" wp14:anchorId="03A0734A" wp14:editId="046948C4">
            <wp:extent cx="5970905" cy="7547212"/>
            <wp:effectExtent l="19050" t="19050" r="10795" b="1587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642" cy="755699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755150" w14:textId="367E0827" w:rsidR="003A4877" w:rsidRPr="002678C2" w:rsidRDefault="00C3466F" w:rsidP="003A487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A4877"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6D42B3E8" w14:textId="77777777" w:rsidR="008C402A" w:rsidRDefault="008C402A" w:rsidP="00943E68">
      <w:pPr>
        <w:jc w:val="center"/>
        <w:rPr>
          <w:rFonts w:ascii="Times New Roman" w:hAnsi="Times New Roman" w:cs="Times New Roman"/>
          <w:b/>
        </w:rPr>
      </w:pPr>
    </w:p>
    <w:p w14:paraId="277EA124" w14:textId="77777777" w:rsidR="008C402A" w:rsidRDefault="008C402A" w:rsidP="00943E68">
      <w:pPr>
        <w:jc w:val="center"/>
        <w:rPr>
          <w:rFonts w:ascii="Times New Roman" w:hAnsi="Times New Roman" w:cs="Times New Roman"/>
          <w:b/>
        </w:rPr>
      </w:pPr>
    </w:p>
    <w:p w14:paraId="6D11445F" w14:textId="3FF8A12B" w:rsidR="00943E68" w:rsidRPr="00684ADE" w:rsidRDefault="00943E68" w:rsidP="00943E68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Cuadro 1</w:t>
      </w:r>
      <w:r w:rsidR="007E5508">
        <w:rPr>
          <w:rFonts w:ascii="Times New Roman" w:hAnsi="Times New Roman" w:cs="Times New Roman"/>
          <w:b/>
        </w:rPr>
        <w:t>9</w:t>
      </w:r>
    </w:p>
    <w:p w14:paraId="4A78E1A7" w14:textId="77777777" w:rsidR="00943E68" w:rsidRPr="00684ADE" w:rsidRDefault="00943E68" w:rsidP="00943E68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1A75A84D" w14:textId="3F5C3CD7" w:rsidR="00943E68" w:rsidRDefault="00943E68" w:rsidP="00943E6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Expendios</w:t>
      </w:r>
      <w:r w:rsidRPr="00684ADE">
        <w:rPr>
          <w:rFonts w:ascii="Times New Roman" w:hAnsi="Times New Roman" w:cs="Times New Roman"/>
          <w:b/>
        </w:rPr>
        <w:t xml:space="preserve"> de Gas Propano</w:t>
      </w:r>
    </w:p>
    <w:p w14:paraId="2CD8A817" w14:textId="65B0A9E5" w:rsidR="00B14E2B" w:rsidRDefault="008C402A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 w:rsidRPr="008C402A">
        <w:rPr>
          <w:noProof/>
        </w:rPr>
        <w:drawing>
          <wp:inline distT="0" distB="0" distL="0" distR="0" wp14:anchorId="730C170C" wp14:editId="612262BF">
            <wp:extent cx="5970270" cy="1808328"/>
            <wp:effectExtent l="19050" t="19050" r="11430" b="20955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944" cy="181519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1259F4" w14:textId="77777777" w:rsidR="00943E68" w:rsidRPr="002678C2" w:rsidRDefault="00943E68" w:rsidP="00943E68">
      <w:pPr>
        <w:jc w:val="both"/>
        <w:rPr>
          <w:rFonts w:ascii="Times New Roman" w:hAnsi="Times New Roman" w:cs="Times New Roman"/>
          <w:sz w:val="16"/>
          <w:szCs w:val="16"/>
        </w:rPr>
      </w:pP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89CA258" w14:textId="6C0CE3A8" w:rsidR="00943E68" w:rsidRDefault="00943E68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0E9E441E" w14:textId="22649652" w:rsidR="002B1F6F" w:rsidRPr="00024F5C" w:rsidRDefault="00A237B8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Procedimiento Administrativo Sancionatorio</w:t>
      </w:r>
    </w:p>
    <w:p w14:paraId="68A7FEF3" w14:textId="27DBB771" w:rsidR="002B1F6F" w:rsidRPr="00024F5C" w:rsidRDefault="002B1F6F" w:rsidP="002B1F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C9822" w14:textId="15590962" w:rsidR="002B1F6F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D16481">
        <w:rPr>
          <w:rFonts w:ascii="Times New Roman" w:hAnsi="Times New Roman" w:cs="Times New Roman"/>
        </w:rPr>
        <w:t>septiembre</w:t>
      </w:r>
      <w:r w:rsidR="00F277DE">
        <w:rPr>
          <w:rFonts w:ascii="Times New Roman" w:hAnsi="Times New Roman" w:cs="Times New Roman"/>
        </w:rPr>
        <w:t xml:space="preserve"> </w:t>
      </w:r>
      <w:r w:rsidRPr="00CD5E1D">
        <w:rPr>
          <w:rFonts w:ascii="Times New Roman" w:hAnsi="Times New Roman" w:cs="Times New Roman"/>
        </w:rPr>
        <w:t xml:space="preserve">se </w:t>
      </w:r>
      <w:r w:rsidR="005D7780" w:rsidRPr="00CD5E1D">
        <w:rPr>
          <w:rFonts w:ascii="Times New Roman" w:hAnsi="Times New Roman" w:cs="Times New Roman"/>
        </w:rPr>
        <w:t>impus</w:t>
      </w:r>
      <w:r w:rsidR="00CA3A52">
        <w:rPr>
          <w:rFonts w:ascii="Times New Roman" w:hAnsi="Times New Roman" w:cs="Times New Roman"/>
        </w:rPr>
        <w:t xml:space="preserve">ieron sanciones </w:t>
      </w:r>
      <w:r w:rsidRPr="00CD5E1D">
        <w:rPr>
          <w:rFonts w:ascii="Times New Roman" w:hAnsi="Times New Roman" w:cs="Times New Roman"/>
        </w:rPr>
        <w:t xml:space="preserve">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28567DFC" w14:textId="1E3F965A" w:rsidR="002B1F6F" w:rsidRPr="00CD5E1D" w:rsidRDefault="002B1F6F" w:rsidP="00BA75D7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7E5508">
        <w:rPr>
          <w:rFonts w:ascii="Times New Roman" w:hAnsi="Times New Roman" w:cs="Times New Roman"/>
          <w:b/>
        </w:rPr>
        <w:t>20</w:t>
      </w:r>
    </w:p>
    <w:p w14:paraId="192BF41C" w14:textId="37A6BD74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52772E34" w:rsidR="00CD5E1D" w:rsidRDefault="008C402A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8C402A">
        <w:rPr>
          <w:noProof/>
        </w:rPr>
        <w:drawing>
          <wp:inline distT="0" distB="0" distL="0" distR="0" wp14:anchorId="1252CBC7" wp14:editId="116FC173">
            <wp:extent cx="5971540" cy="2069465"/>
            <wp:effectExtent l="0" t="0" r="0" b="698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3A3B0885" w:rsidR="004211A2" w:rsidRPr="002678C2" w:rsidRDefault="004211A2" w:rsidP="00812842">
      <w:pPr>
        <w:rPr>
          <w:rFonts w:ascii="Arial" w:hAnsi="Arial" w:cs="Arial"/>
          <w:b/>
          <w:sz w:val="16"/>
          <w:szCs w:val="16"/>
        </w:rPr>
      </w:pPr>
      <w:r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16CA409E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67A592B4" w14:textId="159CAE87" w:rsidR="00D136E6" w:rsidRDefault="00D136E6" w:rsidP="00D136E6">
      <w:pPr>
        <w:jc w:val="both"/>
        <w:rPr>
          <w:rFonts w:ascii="Times New Roman" w:hAnsi="Times New Roman" w:cs="Times New Roman"/>
        </w:rPr>
      </w:pPr>
      <w:r w:rsidRPr="00616D60">
        <w:rPr>
          <w:rFonts w:ascii="Times New Roman" w:hAnsi="Times New Roman" w:cs="Times New Roman"/>
        </w:rPr>
        <w:t xml:space="preserve">En </w:t>
      </w:r>
      <w:r w:rsidR="00D16481">
        <w:rPr>
          <w:rFonts w:ascii="Times New Roman" w:hAnsi="Times New Roman" w:cs="Times New Roman"/>
        </w:rPr>
        <w:t>septiembre</w:t>
      </w:r>
      <w:r w:rsidRPr="00616D60">
        <w:rPr>
          <w:rFonts w:ascii="Times New Roman" w:hAnsi="Times New Roman" w:cs="Times New Roman"/>
        </w:rPr>
        <w:t xml:space="preserve">, </w:t>
      </w:r>
      <w:r w:rsidR="00D96DB5">
        <w:rPr>
          <w:rFonts w:ascii="Times New Roman" w:hAnsi="Times New Roman" w:cs="Times New Roman"/>
        </w:rPr>
        <w:t>el</w:t>
      </w:r>
      <w:r w:rsidRPr="00616D60">
        <w:rPr>
          <w:rFonts w:ascii="Times New Roman" w:hAnsi="Times New Roman" w:cs="Times New Roman"/>
        </w:rPr>
        <w:t xml:space="preserve"> Departamento Legal </w:t>
      </w:r>
      <w:r w:rsidR="00E34309">
        <w:rPr>
          <w:rFonts w:ascii="Times New Roman" w:hAnsi="Times New Roman" w:cs="Times New Roman"/>
        </w:rPr>
        <w:t>emitió</w:t>
      </w:r>
      <w:r w:rsidRPr="00616D60">
        <w:rPr>
          <w:rFonts w:ascii="Times New Roman" w:hAnsi="Times New Roman" w:cs="Times New Roman"/>
        </w:rPr>
        <w:t xml:space="preserve"> resoluciones de aprobación y registro de Contratos de Adhesión</w:t>
      </w:r>
      <w:r w:rsidR="00E34309">
        <w:rPr>
          <w:rFonts w:ascii="Times New Roman" w:hAnsi="Times New Roman" w:cs="Times New Roman"/>
        </w:rPr>
        <w:t xml:space="preserve">, en lo que se refiere al Departamento de Verificación </w:t>
      </w:r>
      <w:r w:rsidR="00D96DB5">
        <w:rPr>
          <w:rFonts w:ascii="Times New Roman" w:hAnsi="Times New Roman" w:cs="Times New Roman"/>
        </w:rPr>
        <w:t xml:space="preserve">y </w:t>
      </w:r>
      <w:r w:rsidR="006468C9">
        <w:rPr>
          <w:rFonts w:ascii="Times New Roman" w:hAnsi="Times New Roman" w:cs="Times New Roman"/>
        </w:rPr>
        <w:t>Vigilancia, no</w:t>
      </w:r>
      <w:r w:rsidR="00D96DB5">
        <w:rPr>
          <w:rFonts w:ascii="Times New Roman" w:hAnsi="Times New Roman" w:cs="Times New Roman"/>
        </w:rPr>
        <w:t xml:space="preserve"> emitió </w:t>
      </w:r>
      <w:r w:rsidRPr="00616D60">
        <w:rPr>
          <w:rFonts w:ascii="Times New Roman" w:hAnsi="Times New Roman" w:cs="Times New Roman"/>
        </w:rPr>
        <w:t>dictámenes técnicos de la verificación de los Certificados de Calibración de Instrumentos de Medición y Pesaje, como se puede observar en el cuadro siguiente:</w:t>
      </w:r>
    </w:p>
    <w:p w14:paraId="5FB8985B" w14:textId="77777777" w:rsidR="000579AE" w:rsidRPr="00616D60" w:rsidRDefault="000579AE" w:rsidP="00D136E6">
      <w:pPr>
        <w:jc w:val="both"/>
        <w:rPr>
          <w:rFonts w:ascii="Times New Roman" w:hAnsi="Times New Roman" w:cs="Times New Roman"/>
        </w:rPr>
      </w:pPr>
    </w:p>
    <w:p w14:paraId="56C9369B" w14:textId="7A18E9D8" w:rsidR="00DB7BD9" w:rsidRDefault="00DB7BD9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CFEE05" w14:textId="4BEAF4AE" w:rsidR="00325EA0" w:rsidRDefault="00325EA0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FB9A044" w14:textId="5F45F724" w:rsidR="00325EA0" w:rsidRDefault="00325EA0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A2700E3" w14:textId="6559D204" w:rsidR="00325EA0" w:rsidRDefault="00325EA0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1DABD38" w14:textId="7F99D80B" w:rsidR="00325EA0" w:rsidRDefault="00325EA0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0221DF" w14:textId="77777777" w:rsidR="00325EA0" w:rsidRDefault="00325EA0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B8313C4" w14:textId="73F6ED6B" w:rsidR="002B1F6F" w:rsidRPr="00E04157" w:rsidRDefault="002B1F6F" w:rsidP="00DB7BD9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2</w:t>
      </w:r>
      <w:r w:rsidR="007E5508">
        <w:rPr>
          <w:rFonts w:ascii="Times New Roman" w:hAnsi="Times New Roman" w:cs="Times New Roman"/>
          <w:b/>
        </w:rPr>
        <w:t>1</w:t>
      </w:r>
    </w:p>
    <w:p w14:paraId="1E9A2E81" w14:textId="788585BF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53DB21BD" w:rsidR="002B1F6F" w:rsidRPr="00E04157" w:rsidRDefault="000D7386" w:rsidP="001D51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Verificación de Certificados</w:t>
      </w:r>
      <w:r w:rsidR="001D517F" w:rsidRPr="00E04157">
        <w:rPr>
          <w:rFonts w:ascii="Times New Roman" w:hAnsi="Times New Roman" w:cs="Times New Roman"/>
          <w:b/>
        </w:rPr>
        <w:t xml:space="preserve"> </w:t>
      </w:r>
      <w:r w:rsidR="00812842" w:rsidRPr="00E04157">
        <w:rPr>
          <w:rFonts w:ascii="Times New Roman" w:hAnsi="Times New Roman" w:cs="Times New Roman"/>
          <w:b/>
        </w:rPr>
        <w:t>de</w:t>
      </w:r>
      <w:r>
        <w:rPr>
          <w:rFonts w:ascii="Times New Roman" w:hAnsi="Times New Roman" w:cs="Times New Roman"/>
          <w:b/>
        </w:rPr>
        <w:t xml:space="preserve"> Calibración </w:t>
      </w:r>
    </w:p>
    <w:p w14:paraId="68CAA968" w14:textId="0903E73F" w:rsidR="001D517F" w:rsidRPr="00812842" w:rsidRDefault="008C402A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02A">
        <w:rPr>
          <w:noProof/>
        </w:rPr>
        <w:drawing>
          <wp:inline distT="0" distB="0" distL="0" distR="0" wp14:anchorId="30766FD8" wp14:editId="0C3567C3">
            <wp:extent cx="5971540" cy="1435735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EAF3" w14:textId="4753C01B" w:rsidR="005232ED" w:rsidRDefault="004211A2" w:rsidP="00587D5E">
      <w:pPr>
        <w:jc w:val="both"/>
        <w:rPr>
          <w:rFonts w:ascii="Times New Roman" w:hAnsi="Times New Roman" w:cs="Times New Roman"/>
          <w:sz w:val="16"/>
          <w:szCs w:val="16"/>
        </w:rPr>
      </w:pPr>
      <w:r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p w14:paraId="5B33FAB9" w14:textId="74267215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1F37888" w14:textId="3FB3F92D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66B023F" w14:textId="2287B357" w:rsidR="006B0BE2" w:rsidRDefault="006B0BE2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AF7D8E9" w14:textId="08DA35DE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6512E8F" w14:textId="63740488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4DEB46A" w14:textId="1EBC2CA3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40932DF" w14:textId="5FF15DB1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9A4307C" w14:textId="3AE4CF14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6E8F76C" w14:textId="6268DD2C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BF9D366" w14:textId="6A2FD7E7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87AAFD4" w14:textId="25B83BF9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7E17EC6" w14:textId="10C93811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2789841" w14:textId="3775B24E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946391F" w14:textId="560A2B7C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F3309FD" w14:textId="441315DD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B3A88CB" w14:textId="7F9E8E7C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0CD3AD7" w14:textId="5C56ED18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DD2AB42" w14:textId="6600B361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3EE771D" w14:textId="2E5C7C70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D1E938E" w14:textId="090F7147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079573C" w14:textId="3A14533E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8CA3F13" w14:textId="41E295AB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C948BD3" w14:textId="59C4FB29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4E4481B" w14:textId="74AF2971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ED5DB25" w14:textId="6D450776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C3C1ECD" w14:textId="7976455B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94FBEAD" w14:textId="1352CE30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ABCCB05" w14:textId="67C578DF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DBAFF18" w14:textId="29D90DC4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6F1EE13" w14:textId="0A470887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21ECA4E" w14:textId="5243F311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3D0C020" w14:textId="4A674326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687D321" w14:textId="53BBA062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004B221" w14:textId="2F3296B9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2CCFEEA" w14:textId="4D5C2A54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3D0B1C1" w14:textId="58401FC4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F0F7633" w14:textId="7F364DC0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151CD0A" w14:textId="1A33D014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0C241C4" w14:textId="4761E660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1CFD97A" w14:textId="6DD6E6AC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85C4E04" w14:textId="3829E145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9B3EA89" w14:textId="463954C6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07602F4" w14:textId="6A5C0801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7AC057F" w14:textId="4D5BD1FF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693FCF3" w14:textId="065BE3E7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E42BE6E" w14:textId="31904D91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7FC71B8" w14:textId="7AA3629A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90AA814" w14:textId="58DEE41A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9E1954E" w14:textId="5E29C5B3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3924151" w14:textId="1CE07960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A9D0D26" w14:textId="260E4A44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A3B2302" w14:textId="65990483" w:rsidR="002121E9" w:rsidRDefault="000D7FED" w:rsidP="003A72A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B865EB8" wp14:editId="661DCAAA">
                <wp:simplePos x="0" y="0"/>
                <wp:positionH relativeFrom="column">
                  <wp:posOffset>-661</wp:posOffset>
                </wp:positionH>
                <wp:positionV relativeFrom="paragraph">
                  <wp:posOffset>-51</wp:posOffset>
                </wp:positionV>
                <wp:extent cx="5691225" cy="412750"/>
                <wp:effectExtent l="0" t="0" r="0" b="7620"/>
                <wp:wrapNone/>
                <wp:docPr id="73" name="Cuadro de tex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12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41241" w14:textId="6010C02B" w:rsidR="003A72A3" w:rsidRPr="004F2262" w:rsidRDefault="003A72A3" w:rsidP="004F2262">
                            <w:pPr>
                              <w:shd w:val="clear" w:color="auto" w:fill="B4C6E7" w:themeFill="accent1" w:themeFillTint="6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Unidad de </w:t>
                            </w:r>
                            <w:r w:rsidR="006F50BA"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Protección de </w:t>
                            </w:r>
                            <w:r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Servicios Financieros</w:t>
                            </w:r>
                            <w:r w:rsid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-UPSF-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65EB8" id="Cuadro de texto 73" o:spid="_x0000_s1027" type="#_x0000_t202" style="position:absolute;left:0;text-align:left;margin-left:-.05pt;margin-top:0;width:448.15pt;height:32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" filled="f" stroked="f">
                <v:textbox style="mso-fit-shape-to-text:t">
                  <w:txbxContent>
                    <w:p w14:paraId="12241241" w14:textId="6010C02B" w:rsidR="003A72A3" w:rsidRPr="004F2262" w:rsidRDefault="003A72A3" w:rsidP="004F2262">
                      <w:pPr>
                        <w:shd w:val="clear" w:color="auto" w:fill="B4C6E7" w:themeFill="accent1" w:themeFillTint="66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Unidad de </w:t>
                      </w:r>
                      <w:r w:rsidR="006F50BA"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Protección de </w:t>
                      </w:r>
                      <w:r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Servicios Financieros</w:t>
                      </w:r>
                      <w:r w:rsid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-UPSF-   </w:t>
                      </w:r>
                    </w:p>
                  </w:txbxContent>
                </v:textbox>
              </v:shape>
            </w:pict>
          </mc:Fallback>
        </mc:AlternateContent>
      </w:r>
    </w:p>
    <w:p w14:paraId="28BD3277" w14:textId="48E0DA2A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7CE4570" w14:textId="3F4ACF66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40363AE" w14:textId="0113EC1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4542A8E" w14:textId="5BF1766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C7809A4" w14:textId="187DF15D" w:rsidR="002121E9" w:rsidRPr="006F50BA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6F50BA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Recepción de Quejas por Actividad Económica </w:t>
      </w:r>
    </w:p>
    <w:p w14:paraId="74168BAE" w14:textId="77777777" w:rsidR="002121E9" w:rsidRPr="00D47143" w:rsidRDefault="002121E9" w:rsidP="00DE2788">
      <w:pPr>
        <w:rPr>
          <w:lang w:val="es-GT" w:eastAsia="es-MX"/>
        </w:rPr>
      </w:pPr>
    </w:p>
    <w:p w14:paraId="00CE3A7D" w14:textId="4C1BC0FA" w:rsidR="00443B2C" w:rsidRDefault="00CF5456" w:rsidP="00443B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Durante el mes de </w:t>
      </w:r>
      <w:r w:rsidR="00D16481">
        <w:rPr>
          <w:rFonts w:ascii="Times New Roman" w:hAnsi="Times New Roman" w:cs="Times New Roman"/>
        </w:rPr>
        <w:t>septiembre</w:t>
      </w:r>
      <w:r>
        <w:rPr>
          <w:rFonts w:ascii="Times New Roman" w:hAnsi="Times New Roman" w:cs="Times New Roman"/>
        </w:rPr>
        <w:t xml:space="preserve"> se recibieron </w:t>
      </w:r>
      <w:r w:rsidR="004A5D1C">
        <w:rPr>
          <w:rFonts w:ascii="Times New Roman" w:hAnsi="Times New Roman" w:cs="Times New Roman"/>
        </w:rPr>
        <w:t>36</w:t>
      </w:r>
      <w:r w:rsidR="00D1648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quejas, en la Sede Central a través de </w:t>
      </w:r>
      <w:r w:rsidR="00D72B53">
        <w:rPr>
          <w:rFonts w:ascii="Times New Roman" w:hAnsi="Times New Roman" w:cs="Times New Roman"/>
        </w:rPr>
        <w:t>la</w:t>
      </w:r>
      <w:r w:rsidR="002121E9" w:rsidRPr="00D47143">
        <w:rPr>
          <w:rFonts w:ascii="Times New Roman" w:hAnsi="Times New Roman" w:cs="Times New Roman"/>
        </w:rPr>
        <w:t xml:space="preserve"> Unidad de Protección de Servicios Financieros, se recibieron </w:t>
      </w:r>
      <w:r w:rsidR="004A5D1C">
        <w:rPr>
          <w:rFonts w:ascii="Times New Roman" w:hAnsi="Times New Roman" w:cs="Times New Roman"/>
        </w:rPr>
        <w:t>34</w:t>
      </w:r>
      <w:r w:rsidR="00D16481">
        <w:rPr>
          <w:rFonts w:ascii="Times New Roman" w:hAnsi="Times New Roman" w:cs="Times New Roman"/>
        </w:rPr>
        <w:t>8</w:t>
      </w:r>
      <w:r w:rsidR="002121E9" w:rsidRPr="00D47143">
        <w:rPr>
          <w:rFonts w:ascii="Times New Roman" w:hAnsi="Times New Roman" w:cs="Times New Roman"/>
        </w:rPr>
        <w:t xml:space="preserve"> quejas</w:t>
      </w:r>
      <w:r w:rsidR="00B9222F">
        <w:rPr>
          <w:rFonts w:ascii="Times New Roman" w:hAnsi="Times New Roman" w:cs="Times New Roman"/>
        </w:rPr>
        <w:t xml:space="preserve"> </w:t>
      </w:r>
      <w:r w:rsidR="000D7386">
        <w:rPr>
          <w:rFonts w:ascii="Times New Roman" w:hAnsi="Times New Roman" w:cs="Times New Roman"/>
        </w:rPr>
        <w:t xml:space="preserve">y en </w:t>
      </w:r>
      <w:r>
        <w:rPr>
          <w:rFonts w:ascii="Times New Roman" w:hAnsi="Times New Roman" w:cs="Times New Roman"/>
        </w:rPr>
        <w:t xml:space="preserve">las </w:t>
      </w:r>
      <w:r w:rsidR="000D7386">
        <w:rPr>
          <w:rFonts w:ascii="Times New Roman" w:hAnsi="Times New Roman" w:cs="Times New Roman"/>
        </w:rPr>
        <w:t xml:space="preserve">Sedes Departamentales </w:t>
      </w:r>
      <w:r w:rsidR="00D16481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>quejas</w:t>
      </w:r>
      <w:r w:rsidR="002121E9" w:rsidRPr="00D47143">
        <w:rPr>
          <w:rFonts w:ascii="Times New Roman" w:hAnsi="Times New Roman" w:cs="Times New Roman"/>
        </w:rPr>
        <w:t>, como se puede apreciar en el cuadro siguiente:</w:t>
      </w:r>
    </w:p>
    <w:p w14:paraId="49509EB4" w14:textId="77777777" w:rsidR="00443B2C" w:rsidRDefault="00443B2C" w:rsidP="00443B2C">
      <w:pPr>
        <w:jc w:val="both"/>
        <w:rPr>
          <w:rFonts w:ascii="Times New Roman" w:hAnsi="Times New Roman" w:cs="Times New Roman"/>
        </w:rPr>
      </w:pPr>
    </w:p>
    <w:p w14:paraId="4172E4D9" w14:textId="0847E301" w:rsidR="002121E9" w:rsidRPr="001C03FD" w:rsidRDefault="002121E9" w:rsidP="00443B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Cuadro </w:t>
      </w:r>
      <w:r w:rsidR="00051523">
        <w:rPr>
          <w:rFonts w:ascii="Times New Roman" w:hAnsi="Times New Roman" w:cs="Times New Roman"/>
          <w:b/>
          <w:sz w:val="22"/>
          <w:szCs w:val="22"/>
        </w:rPr>
        <w:t>1</w:t>
      </w:r>
    </w:p>
    <w:p w14:paraId="6FC231D8" w14:textId="77777777" w:rsidR="002121E9" w:rsidRDefault="002121E9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07FF2395" w14:textId="7E73AB30" w:rsidR="002121E9" w:rsidRPr="00742CAB" w:rsidRDefault="001A5BD0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5BD0">
        <w:rPr>
          <w:noProof/>
        </w:rPr>
        <w:drawing>
          <wp:inline distT="0" distB="0" distL="0" distR="0" wp14:anchorId="4DDA9D0F" wp14:editId="15568F83">
            <wp:extent cx="5971540" cy="1569493"/>
            <wp:effectExtent l="0" t="0" r="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879" cy="157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E528" w14:textId="0DDCA12B" w:rsidR="001F0A8E" w:rsidRPr="004F2262" w:rsidRDefault="002121E9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4F2262">
        <w:rPr>
          <w:rFonts w:ascii="Times New Roman" w:hAnsi="Times New Roman" w:cs="Times New Roman"/>
          <w:sz w:val="16"/>
          <w:szCs w:val="16"/>
        </w:rPr>
        <w:t xml:space="preserve">Fuente: </w:t>
      </w:r>
      <w:r w:rsidR="00536C3F" w:rsidRPr="004F2262">
        <w:rPr>
          <w:rFonts w:ascii="Times New Roman" w:hAnsi="Times New Roman" w:cs="Times New Roman"/>
          <w:sz w:val="16"/>
          <w:szCs w:val="16"/>
        </w:rPr>
        <w:t>Departamento</w:t>
      </w:r>
      <w:r w:rsidR="001F0A8E" w:rsidRPr="004F2262">
        <w:rPr>
          <w:rFonts w:ascii="Times New Roman" w:hAnsi="Times New Roman" w:cs="Times New Roman"/>
          <w:sz w:val="16"/>
          <w:szCs w:val="16"/>
        </w:rPr>
        <w:t>s</w:t>
      </w:r>
      <w:r w:rsidR="00536C3F" w:rsidRPr="004F2262">
        <w:rPr>
          <w:rFonts w:ascii="Times New Roman" w:hAnsi="Times New Roman" w:cs="Times New Roman"/>
          <w:sz w:val="16"/>
          <w:szCs w:val="16"/>
        </w:rPr>
        <w:t xml:space="preserve">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="00536C3F" w:rsidRPr="004F2262">
        <w:rPr>
          <w:rFonts w:ascii="Times New Roman" w:hAnsi="Times New Roman" w:cs="Times New Roman"/>
          <w:sz w:val="16"/>
          <w:szCs w:val="16"/>
        </w:rPr>
        <w:t>)</w:t>
      </w:r>
      <w:r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536C3F" w:rsidRPr="004F2262">
        <w:rPr>
          <w:rFonts w:ascii="Times New Roman" w:hAnsi="Times New Roman" w:cs="Times New Roman"/>
          <w:sz w:val="16"/>
          <w:szCs w:val="16"/>
        </w:rPr>
        <w:t xml:space="preserve">y </w:t>
      </w:r>
      <w:r w:rsidR="001F0A8E" w:rsidRPr="004F2262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6204C532" w14:textId="74221428" w:rsidR="002121E9" w:rsidRPr="00534F63" w:rsidRDefault="002121E9" w:rsidP="002121E9">
      <w:pPr>
        <w:jc w:val="both"/>
        <w:rPr>
          <w:rFonts w:ascii="Arial" w:hAnsi="Arial" w:cs="Arial"/>
          <w:sz w:val="16"/>
          <w:szCs w:val="16"/>
        </w:rPr>
      </w:pPr>
    </w:p>
    <w:p w14:paraId="6C0E0699" w14:textId="5227E493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06D824C" w14:textId="77777777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742C5A00" w14:textId="77777777" w:rsidR="00146876" w:rsidRPr="001C03FD" w:rsidRDefault="00146876" w:rsidP="001468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64859B46" w14:textId="309E169C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D16481">
        <w:rPr>
          <w:rFonts w:ascii="Times New Roman" w:hAnsi="Times New Roman" w:cs="Times New Roman"/>
          <w:b/>
          <w:bCs/>
        </w:rPr>
        <w:t>Septiembre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64308969" w14:textId="07E56653" w:rsidR="00146876" w:rsidRPr="00146876" w:rsidRDefault="001A5BD0" w:rsidP="00146876">
      <w:pPr>
        <w:jc w:val="center"/>
        <w:rPr>
          <w:rFonts w:ascii="Times New Roman" w:hAnsi="Times New Roman" w:cs="Times New Roman"/>
          <w:b/>
          <w:bCs/>
        </w:rPr>
      </w:pPr>
      <w:r w:rsidRPr="001A5BD0">
        <w:rPr>
          <w:noProof/>
        </w:rPr>
        <w:drawing>
          <wp:inline distT="0" distB="0" distL="0" distR="0" wp14:anchorId="0B65FB4B" wp14:editId="147E1E8A">
            <wp:extent cx="5966422" cy="1362710"/>
            <wp:effectExtent l="0" t="0" r="0" b="889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793" cy="136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55EF" w14:textId="641F9905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57F0B088" w14:textId="7F8FB3ED" w:rsidR="00146876" w:rsidRDefault="00146876" w:rsidP="00146876"/>
    <w:p w14:paraId="3FEED6EA" w14:textId="32A14218" w:rsidR="002121E9" w:rsidRPr="003A4877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Captación de Quejas </w:t>
      </w:r>
    </w:p>
    <w:p w14:paraId="48B79DE8" w14:textId="77777777" w:rsidR="002121E9" w:rsidRPr="00D47143" w:rsidRDefault="002121E9" w:rsidP="002121E9">
      <w:pPr>
        <w:jc w:val="both"/>
        <w:rPr>
          <w:rFonts w:ascii="Times New Roman" w:hAnsi="Times New Roman" w:cs="Times New Roman"/>
        </w:rPr>
      </w:pPr>
    </w:p>
    <w:p w14:paraId="4731B163" w14:textId="483D0151" w:rsidR="002121E9" w:rsidRDefault="002121E9" w:rsidP="002121E9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1116BC">
        <w:rPr>
          <w:rFonts w:ascii="Times New Roman" w:hAnsi="Times New Roman" w:cs="Times New Roman"/>
        </w:rPr>
        <w:t>septiembre</w:t>
      </w:r>
      <w:r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se recibieron </w:t>
      </w:r>
      <w:r w:rsidR="004A5D1C">
        <w:rPr>
          <w:rFonts w:ascii="Times New Roman" w:hAnsi="Times New Roman" w:cs="Times New Roman"/>
        </w:rPr>
        <w:t>36</w:t>
      </w:r>
      <w:r w:rsidR="001116BC">
        <w:rPr>
          <w:rFonts w:ascii="Times New Roman" w:hAnsi="Times New Roman" w:cs="Times New Roman"/>
        </w:rPr>
        <w:t>9</w:t>
      </w:r>
      <w:r w:rsidR="00443B2C"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quejas presentadas por los </w:t>
      </w:r>
      <w:r w:rsidR="00A27455">
        <w:rPr>
          <w:rFonts w:ascii="Times New Roman" w:hAnsi="Times New Roman" w:cs="Times New Roman"/>
        </w:rPr>
        <w:t>tarjetahabientes</w:t>
      </w:r>
      <w:r w:rsidRPr="00D47143">
        <w:rPr>
          <w:rFonts w:ascii="Times New Roman" w:hAnsi="Times New Roman" w:cs="Times New Roman"/>
        </w:rPr>
        <w:t xml:space="preserve">, por los tres medios de captación de quejas que dispone la DIACO, de las cuales, en </w:t>
      </w:r>
      <w:r w:rsidR="007F6A94">
        <w:rPr>
          <w:rFonts w:ascii="Times New Roman" w:hAnsi="Times New Roman" w:cs="Times New Roman"/>
        </w:rPr>
        <w:t xml:space="preserve">la </w:t>
      </w:r>
      <w:r w:rsidRPr="00D47143">
        <w:rPr>
          <w:rFonts w:ascii="Times New Roman" w:hAnsi="Times New Roman" w:cs="Times New Roman"/>
        </w:rPr>
        <w:t>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</w:t>
      </w:r>
      <w:r w:rsidRPr="00D47143">
        <w:rPr>
          <w:rFonts w:ascii="Times New Roman" w:hAnsi="Times New Roman" w:cs="Times New Roman"/>
        </w:rPr>
        <w:t xml:space="preserve">, se recibieron </w:t>
      </w:r>
      <w:r w:rsidR="004A5D1C">
        <w:rPr>
          <w:rFonts w:ascii="Times New Roman" w:hAnsi="Times New Roman" w:cs="Times New Roman"/>
        </w:rPr>
        <w:t>3</w:t>
      </w:r>
      <w:r w:rsidR="00A5296E">
        <w:rPr>
          <w:rFonts w:ascii="Times New Roman" w:hAnsi="Times New Roman" w:cs="Times New Roman"/>
        </w:rPr>
        <w:t>48</w:t>
      </w:r>
      <w:r w:rsidRPr="00D47143">
        <w:rPr>
          <w:rFonts w:ascii="Times New Roman" w:hAnsi="Times New Roman" w:cs="Times New Roman"/>
        </w:rPr>
        <w:t xml:space="preserve"> quejas</w:t>
      </w:r>
      <w:r w:rsidR="00B9222F">
        <w:rPr>
          <w:rFonts w:ascii="Times New Roman" w:hAnsi="Times New Roman" w:cs="Times New Roman"/>
        </w:rPr>
        <w:t xml:space="preserve"> en la Sede Central</w:t>
      </w:r>
      <w:r w:rsidRPr="00D47143">
        <w:rPr>
          <w:rFonts w:ascii="Times New Roman" w:hAnsi="Times New Roman" w:cs="Times New Roman"/>
        </w:rPr>
        <w:t xml:space="preserve"> y </w:t>
      </w:r>
      <w:r w:rsidR="00A5296E">
        <w:rPr>
          <w:rFonts w:ascii="Times New Roman" w:hAnsi="Times New Roman" w:cs="Times New Roman"/>
        </w:rPr>
        <w:t>21</w:t>
      </w:r>
      <w:r w:rsidR="004A5D1C">
        <w:rPr>
          <w:rFonts w:ascii="Times New Roman" w:hAnsi="Times New Roman" w:cs="Times New Roman"/>
        </w:rPr>
        <w:t xml:space="preserve">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Pr="00D47143">
        <w:rPr>
          <w:rFonts w:ascii="Times New Roman" w:hAnsi="Times New Roman" w:cs="Times New Roman"/>
        </w:rPr>
        <w:t xml:space="preserve">en </w:t>
      </w:r>
      <w:r w:rsidR="007F6A94">
        <w:rPr>
          <w:rFonts w:ascii="Times New Roman" w:hAnsi="Times New Roman" w:cs="Times New Roman"/>
        </w:rPr>
        <w:t xml:space="preserve">las </w:t>
      </w:r>
      <w:r w:rsidRPr="00D47143">
        <w:rPr>
          <w:rFonts w:ascii="Times New Roman" w:hAnsi="Times New Roman" w:cs="Times New Roman"/>
        </w:rPr>
        <w:t>Sedes Departamentales, según se detalla en el cuadro siguiente:</w:t>
      </w:r>
    </w:p>
    <w:p w14:paraId="586EF037" w14:textId="34CC60CB" w:rsidR="002121E9" w:rsidRDefault="002121E9" w:rsidP="002121E9">
      <w:pPr>
        <w:jc w:val="both"/>
        <w:rPr>
          <w:rFonts w:ascii="Times New Roman" w:hAnsi="Times New Roman" w:cs="Times New Roman"/>
        </w:rPr>
      </w:pPr>
    </w:p>
    <w:p w14:paraId="1FAA1B2C" w14:textId="5BE12F24" w:rsidR="00325EA0" w:rsidRDefault="00325EA0" w:rsidP="002121E9">
      <w:pPr>
        <w:jc w:val="both"/>
        <w:rPr>
          <w:rFonts w:ascii="Times New Roman" w:hAnsi="Times New Roman" w:cs="Times New Roman"/>
        </w:rPr>
      </w:pPr>
    </w:p>
    <w:p w14:paraId="68DA4ED8" w14:textId="1A0F9B59" w:rsidR="00325EA0" w:rsidRDefault="00325EA0" w:rsidP="002121E9">
      <w:pPr>
        <w:jc w:val="both"/>
        <w:rPr>
          <w:rFonts w:ascii="Times New Roman" w:hAnsi="Times New Roman" w:cs="Times New Roman"/>
        </w:rPr>
      </w:pPr>
    </w:p>
    <w:p w14:paraId="63C767DE" w14:textId="73E894E0" w:rsidR="00325EA0" w:rsidRDefault="00325EA0" w:rsidP="002121E9">
      <w:pPr>
        <w:jc w:val="both"/>
        <w:rPr>
          <w:rFonts w:ascii="Times New Roman" w:hAnsi="Times New Roman" w:cs="Times New Roman"/>
        </w:rPr>
      </w:pPr>
    </w:p>
    <w:p w14:paraId="503FDC2B" w14:textId="77777777" w:rsidR="00325EA0" w:rsidRDefault="00325EA0" w:rsidP="002121E9">
      <w:pPr>
        <w:jc w:val="center"/>
        <w:rPr>
          <w:rFonts w:ascii="Times New Roman" w:hAnsi="Times New Roman" w:cs="Times New Roman"/>
          <w:b/>
        </w:rPr>
      </w:pPr>
    </w:p>
    <w:p w14:paraId="3302523C" w14:textId="1B60162F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3</w:t>
      </w:r>
    </w:p>
    <w:p w14:paraId="7B19A2FB" w14:textId="51BF631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Captación de Quejas</w:t>
      </w:r>
    </w:p>
    <w:p w14:paraId="36497E8A" w14:textId="5E260CF8" w:rsidR="00146876" w:rsidRPr="00D47143" w:rsidRDefault="001A5BD0" w:rsidP="002121E9">
      <w:pPr>
        <w:jc w:val="center"/>
        <w:rPr>
          <w:noProof/>
        </w:rPr>
      </w:pPr>
      <w:r w:rsidRPr="001A5BD0">
        <w:rPr>
          <w:noProof/>
        </w:rPr>
        <w:drawing>
          <wp:inline distT="0" distB="0" distL="0" distR="0" wp14:anchorId="14CD8A10" wp14:editId="74E3C7FA">
            <wp:extent cx="5761990" cy="1678675"/>
            <wp:effectExtent l="0" t="0" r="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538" cy="168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136B8" w14:textId="5B908A06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3963B1">
        <w:rPr>
          <w:rFonts w:ascii="Arial" w:hAnsi="Arial" w:cs="Arial"/>
          <w:sz w:val="16"/>
          <w:szCs w:val="16"/>
        </w:rPr>
        <w:t xml:space="preserve">   </w:t>
      </w: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218E7990" w14:textId="55CA8466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D3BA6A1" w14:textId="3D80F879" w:rsidR="00146876" w:rsidRDefault="00146876" w:rsidP="0014687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 que dispone la DIACO</w:t>
      </w:r>
      <w:r w:rsidR="00A274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5296E">
        <w:rPr>
          <w:rFonts w:ascii="Times New Roman" w:hAnsi="Times New Roman" w:cs="Times New Roman"/>
        </w:rPr>
        <w:t>2,319</w:t>
      </w:r>
      <w:r w:rsidRPr="00910D9A">
        <w:rPr>
          <w:rFonts w:ascii="Times New Roman" w:hAnsi="Times New Roman" w:cs="Times New Roman"/>
        </w:rPr>
        <w:t xml:space="preserve"> quejas; </w:t>
      </w:r>
      <w:r w:rsidR="00A5296E">
        <w:rPr>
          <w:rFonts w:ascii="Times New Roman" w:hAnsi="Times New Roman" w:cs="Times New Roman"/>
        </w:rPr>
        <w:t>2,189</w:t>
      </w:r>
      <w:r w:rsidR="007F6A94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 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</w:t>
      </w:r>
      <w:r w:rsidRPr="00910D9A">
        <w:rPr>
          <w:rFonts w:ascii="Times New Roman" w:hAnsi="Times New Roman" w:cs="Times New Roman"/>
        </w:rPr>
        <w:t xml:space="preserve"> y </w:t>
      </w:r>
      <w:r w:rsidR="004A5D1C">
        <w:rPr>
          <w:rFonts w:ascii="Times New Roman" w:hAnsi="Times New Roman" w:cs="Times New Roman"/>
        </w:rPr>
        <w:t>1</w:t>
      </w:r>
      <w:r w:rsidR="00A5296E">
        <w:rPr>
          <w:rFonts w:ascii="Times New Roman" w:hAnsi="Times New Roman" w:cs="Times New Roman"/>
        </w:rPr>
        <w:t>30</w:t>
      </w:r>
      <w:r w:rsidR="007F6A94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las Sedes Departamentales, como se detalla a continuación:</w:t>
      </w:r>
    </w:p>
    <w:p w14:paraId="0AB8AB75" w14:textId="77777777" w:rsidR="007F6A94" w:rsidRDefault="007F6A94" w:rsidP="00146876">
      <w:pPr>
        <w:jc w:val="both"/>
        <w:rPr>
          <w:rFonts w:ascii="Times New Roman" w:hAnsi="Times New Roman" w:cs="Times New Roman"/>
        </w:rPr>
      </w:pPr>
    </w:p>
    <w:p w14:paraId="6C2CEE81" w14:textId="2D958376" w:rsidR="00146876" w:rsidRPr="00684ADE" w:rsidRDefault="00146876" w:rsidP="001468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4</w:t>
      </w:r>
    </w:p>
    <w:p w14:paraId="12C6BB69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6D105806" w14:textId="7DEE4BD1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A5296E">
        <w:rPr>
          <w:rFonts w:ascii="Times New Roman" w:hAnsi="Times New Roman" w:cs="Times New Roman"/>
          <w:b/>
        </w:rPr>
        <w:t>Septiembre</w:t>
      </w:r>
      <w:r>
        <w:rPr>
          <w:rFonts w:ascii="Times New Roman" w:hAnsi="Times New Roman" w:cs="Times New Roman"/>
          <w:b/>
        </w:rPr>
        <w:t xml:space="preserve"> 2025</w:t>
      </w:r>
    </w:p>
    <w:p w14:paraId="21AFA3FF" w14:textId="408F4261" w:rsidR="001A5BD0" w:rsidRDefault="001A5BD0" w:rsidP="00146876">
      <w:pPr>
        <w:jc w:val="center"/>
        <w:rPr>
          <w:rFonts w:ascii="Times New Roman" w:hAnsi="Times New Roman" w:cs="Times New Roman"/>
          <w:b/>
        </w:rPr>
      </w:pPr>
      <w:r w:rsidRPr="001A5BD0">
        <w:rPr>
          <w:noProof/>
        </w:rPr>
        <w:drawing>
          <wp:inline distT="0" distB="0" distL="0" distR="0" wp14:anchorId="3AB89A64" wp14:editId="21D036C7">
            <wp:extent cx="5810885" cy="1439839"/>
            <wp:effectExtent l="0" t="0" r="0" b="8255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179" cy="144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8925E" w14:textId="02A9AF1F" w:rsidR="001F0A8E" w:rsidRPr="004F2262" w:rsidRDefault="003963B1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1F0A8E"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="001F0A8E" w:rsidRPr="004F226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6CB41F87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</w:p>
    <w:p w14:paraId="5132C708" w14:textId="3D33153E" w:rsidR="002121E9" w:rsidRPr="003A4877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Quejas Documentadas </w:t>
      </w:r>
    </w:p>
    <w:p w14:paraId="240A71D3" w14:textId="77777777" w:rsidR="002121E9" w:rsidRPr="00DE2788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</w:p>
    <w:p w14:paraId="3FBD5F0E" w14:textId="000F1B4A" w:rsidR="002121E9" w:rsidRDefault="002121E9" w:rsidP="002121E9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A5296E">
        <w:rPr>
          <w:rFonts w:ascii="Times New Roman" w:hAnsi="Times New Roman" w:cs="Times New Roman"/>
        </w:rPr>
        <w:t>septiembre</w:t>
      </w:r>
      <w:r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se documentaron </w:t>
      </w:r>
      <w:r w:rsidR="004A5D1C">
        <w:rPr>
          <w:rFonts w:ascii="Times New Roman" w:hAnsi="Times New Roman" w:cs="Times New Roman"/>
        </w:rPr>
        <w:t>26</w:t>
      </w:r>
      <w:r w:rsidR="00A5296E">
        <w:rPr>
          <w:rFonts w:ascii="Times New Roman" w:hAnsi="Times New Roman" w:cs="Times New Roman"/>
        </w:rPr>
        <w:t>4</w:t>
      </w:r>
      <w:r w:rsidRPr="00D47143">
        <w:rPr>
          <w:rFonts w:ascii="Times New Roman" w:hAnsi="Times New Roman" w:cs="Times New Roman"/>
        </w:rPr>
        <w:t xml:space="preserve"> quejas por parte de los </w:t>
      </w:r>
      <w:r w:rsidR="00A27455">
        <w:rPr>
          <w:rFonts w:ascii="Times New Roman" w:hAnsi="Times New Roman" w:cs="Times New Roman"/>
        </w:rPr>
        <w:t>tarjetahabientes</w:t>
      </w:r>
      <w:r w:rsidRPr="00D47143">
        <w:rPr>
          <w:rFonts w:ascii="Times New Roman" w:hAnsi="Times New Roman" w:cs="Times New Roman"/>
        </w:rPr>
        <w:t xml:space="preserve">, de las </w:t>
      </w:r>
      <w:r w:rsidR="008E71F3" w:rsidRPr="00D47143">
        <w:rPr>
          <w:rFonts w:ascii="Times New Roman" w:hAnsi="Times New Roman" w:cs="Times New Roman"/>
        </w:rPr>
        <w:t>cuales,</w:t>
      </w:r>
      <w:r w:rsidRPr="00D47143">
        <w:rPr>
          <w:rFonts w:ascii="Times New Roman" w:hAnsi="Times New Roman" w:cs="Times New Roman"/>
        </w:rPr>
        <w:t xml:space="preserve"> en </w:t>
      </w:r>
      <w:r w:rsidR="007F6A94">
        <w:rPr>
          <w:rFonts w:ascii="Times New Roman" w:hAnsi="Times New Roman" w:cs="Times New Roman"/>
        </w:rPr>
        <w:t xml:space="preserve">la </w:t>
      </w:r>
      <w:r w:rsidRPr="00D47143">
        <w:rPr>
          <w:rFonts w:ascii="Times New Roman" w:hAnsi="Times New Roman" w:cs="Times New Roman"/>
        </w:rPr>
        <w:t>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Financieros, </w:t>
      </w:r>
      <w:r w:rsidRPr="00D47143">
        <w:rPr>
          <w:rFonts w:ascii="Times New Roman" w:hAnsi="Times New Roman" w:cs="Times New Roman"/>
        </w:rPr>
        <w:t xml:space="preserve">fueron documentadas </w:t>
      </w:r>
      <w:r w:rsidR="004A5D1C">
        <w:rPr>
          <w:rFonts w:ascii="Times New Roman" w:hAnsi="Times New Roman" w:cs="Times New Roman"/>
        </w:rPr>
        <w:t>24</w:t>
      </w:r>
      <w:r w:rsidR="00A5296E">
        <w:rPr>
          <w:rFonts w:ascii="Times New Roman" w:hAnsi="Times New Roman" w:cs="Times New Roman"/>
        </w:rPr>
        <w:t>3</w:t>
      </w:r>
      <w:r w:rsidR="003D110F"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quejas y </w:t>
      </w:r>
      <w:r w:rsidR="00A5296E">
        <w:rPr>
          <w:rFonts w:ascii="Times New Roman" w:hAnsi="Times New Roman" w:cs="Times New Roman"/>
        </w:rPr>
        <w:t>21</w:t>
      </w:r>
      <w:r w:rsidR="00E46736">
        <w:rPr>
          <w:rFonts w:ascii="Times New Roman" w:hAnsi="Times New Roman" w:cs="Times New Roman"/>
        </w:rPr>
        <w:t xml:space="preserve">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Pr="00D47143">
        <w:rPr>
          <w:rFonts w:ascii="Times New Roman" w:hAnsi="Times New Roman" w:cs="Times New Roman"/>
        </w:rPr>
        <w:t xml:space="preserve">en </w:t>
      </w:r>
      <w:r w:rsidR="007F6A94">
        <w:rPr>
          <w:rFonts w:ascii="Times New Roman" w:hAnsi="Times New Roman" w:cs="Times New Roman"/>
        </w:rPr>
        <w:t xml:space="preserve">las </w:t>
      </w:r>
      <w:r w:rsidRPr="00D47143">
        <w:rPr>
          <w:rFonts w:ascii="Times New Roman" w:hAnsi="Times New Roman" w:cs="Times New Roman"/>
        </w:rPr>
        <w:t>Sedes Departamentales, según se detalla en el cuadro siguiente:</w:t>
      </w:r>
    </w:p>
    <w:p w14:paraId="611830E4" w14:textId="4CF1CC34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5</w:t>
      </w:r>
    </w:p>
    <w:p w14:paraId="78188F0A" w14:textId="7C3DF52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Quejas Documentadas</w:t>
      </w:r>
    </w:p>
    <w:p w14:paraId="6FF30A98" w14:textId="79149A1C" w:rsidR="00146876" w:rsidRPr="00D47143" w:rsidRDefault="001A5BD0" w:rsidP="002121E9">
      <w:pPr>
        <w:jc w:val="center"/>
        <w:rPr>
          <w:rFonts w:ascii="Times New Roman" w:hAnsi="Times New Roman" w:cs="Times New Roman"/>
          <w:b/>
        </w:rPr>
      </w:pPr>
      <w:r w:rsidRPr="001A5BD0">
        <w:rPr>
          <w:noProof/>
        </w:rPr>
        <w:drawing>
          <wp:inline distT="0" distB="0" distL="0" distR="0" wp14:anchorId="4333895A" wp14:editId="1FE00AF3">
            <wp:extent cx="5968472" cy="893928"/>
            <wp:effectExtent l="0" t="0" r="0" b="1905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044" cy="89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C0E90" w14:textId="1BDB60FA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 xml:space="preserve"> 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</w:t>
      </w:r>
      <w:r w:rsidR="00757765">
        <w:rPr>
          <w:rFonts w:ascii="Times New Roman" w:hAnsi="Times New Roman" w:cs="Times New Roman"/>
          <w:sz w:val="16"/>
          <w:szCs w:val="16"/>
        </w:rPr>
        <w:t xml:space="preserve">y </w:t>
      </w:r>
      <w:r w:rsidRPr="004F2262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312810FB" w14:textId="13F84313" w:rsidR="004C1918" w:rsidRDefault="004C1918" w:rsidP="001F0A8E">
      <w:pPr>
        <w:jc w:val="both"/>
        <w:rPr>
          <w:rFonts w:ascii="Arial" w:hAnsi="Arial" w:cs="Arial"/>
          <w:sz w:val="16"/>
          <w:szCs w:val="16"/>
        </w:rPr>
      </w:pPr>
    </w:p>
    <w:p w14:paraId="3631EF71" w14:textId="34BB9D17" w:rsidR="003963B1" w:rsidRDefault="003963B1" w:rsidP="001F0A8E">
      <w:pPr>
        <w:jc w:val="both"/>
        <w:rPr>
          <w:rFonts w:ascii="Arial" w:hAnsi="Arial" w:cs="Arial"/>
          <w:sz w:val="16"/>
          <w:szCs w:val="16"/>
        </w:rPr>
      </w:pPr>
    </w:p>
    <w:p w14:paraId="1C86496F" w14:textId="66BBE523" w:rsidR="003963B1" w:rsidRDefault="003963B1" w:rsidP="001F0A8E">
      <w:pPr>
        <w:jc w:val="both"/>
        <w:rPr>
          <w:rFonts w:ascii="Arial" w:hAnsi="Arial" w:cs="Arial"/>
          <w:sz w:val="16"/>
          <w:szCs w:val="16"/>
        </w:rPr>
      </w:pPr>
    </w:p>
    <w:p w14:paraId="51526A4C" w14:textId="77777777" w:rsidR="003963B1" w:rsidRDefault="003963B1" w:rsidP="001F0A8E">
      <w:pPr>
        <w:jc w:val="both"/>
        <w:rPr>
          <w:rFonts w:ascii="Arial" w:hAnsi="Arial" w:cs="Arial"/>
          <w:sz w:val="16"/>
          <w:szCs w:val="16"/>
        </w:rPr>
      </w:pPr>
    </w:p>
    <w:p w14:paraId="629FC000" w14:textId="7CA1BB2D" w:rsidR="00B2098F" w:rsidRDefault="00B2098F" w:rsidP="00B2098F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4A5D1C">
        <w:rPr>
          <w:rFonts w:ascii="Times New Roman" w:hAnsi="Times New Roman" w:cs="Times New Roman"/>
        </w:rPr>
        <w:t>1,</w:t>
      </w:r>
      <w:r w:rsidR="00A5296E">
        <w:rPr>
          <w:rFonts w:ascii="Times New Roman" w:hAnsi="Times New Roman" w:cs="Times New Roman"/>
        </w:rPr>
        <w:t>370</w:t>
      </w:r>
      <w:r w:rsidRPr="00910D9A">
        <w:rPr>
          <w:rFonts w:ascii="Times New Roman" w:hAnsi="Times New Roman" w:cs="Times New Roman"/>
        </w:rPr>
        <w:t xml:space="preserve"> quejas; </w:t>
      </w:r>
      <w:r w:rsidR="00A5296E">
        <w:rPr>
          <w:rFonts w:ascii="Times New Roman" w:hAnsi="Times New Roman" w:cs="Times New Roman"/>
        </w:rPr>
        <w:t xml:space="preserve">1,240 </w:t>
      </w:r>
      <w:r w:rsidR="007F6A94">
        <w:rPr>
          <w:rFonts w:ascii="Times New Roman" w:hAnsi="Times New Roman" w:cs="Times New Roman"/>
        </w:rPr>
        <w:t>quejas</w:t>
      </w:r>
      <w:r w:rsidRPr="00910D9A">
        <w:rPr>
          <w:rFonts w:ascii="Times New Roman" w:hAnsi="Times New Roman" w:cs="Times New Roman"/>
        </w:rPr>
        <w:t xml:space="preserve"> en la 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</w:t>
      </w:r>
      <w:r w:rsidRPr="00910D9A">
        <w:rPr>
          <w:rFonts w:ascii="Times New Roman" w:hAnsi="Times New Roman" w:cs="Times New Roman"/>
        </w:rPr>
        <w:t xml:space="preserve"> y </w:t>
      </w:r>
      <w:r w:rsidR="00194906">
        <w:rPr>
          <w:rFonts w:ascii="Times New Roman" w:hAnsi="Times New Roman" w:cs="Times New Roman"/>
        </w:rPr>
        <w:t>1</w:t>
      </w:r>
      <w:r w:rsidR="00A5296E">
        <w:rPr>
          <w:rFonts w:ascii="Times New Roman" w:hAnsi="Times New Roman" w:cs="Times New Roman"/>
        </w:rPr>
        <w:t>30</w:t>
      </w:r>
      <w:r w:rsidRPr="00910D9A">
        <w:rPr>
          <w:rFonts w:ascii="Times New Roman" w:hAnsi="Times New Roman" w:cs="Times New Roman"/>
        </w:rPr>
        <w:t xml:space="preserve"> </w:t>
      </w:r>
      <w:r w:rsidR="007F6A94">
        <w:rPr>
          <w:rFonts w:ascii="Times New Roman" w:hAnsi="Times New Roman" w:cs="Times New Roman"/>
        </w:rPr>
        <w:t xml:space="preserve">quejas </w:t>
      </w:r>
      <w:r w:rsidRPr="00910D9A">
        <w:rPr>
          <w:rFonts w:ascii="Times New Roman" w:hAnsi="Times New Roman" w:cs="Times New Roman"/>
        </w:rPr>
        <w:t>en las Sedes Departamentales, como se detalla a continuación:</w:t>
      </w:r>
    </w:p>
    <w:p w14:paraId="6396A1C9" w14:textId="77777777" w:rsidR="00F87283" w:rsidRDefault="00F87283" w:rsidP="00B2098F">
      <w:pPr>
        <w:jc w:val="both"/>
        <w:rPr>
          <w:rFonts w:ascii="Times New Roman" w:hAnsi="Times New Roman" w:cs="Times New Roman"/>
        </w:rPr>
      </w:pPr>
    </w:p>
    <w:p w14:paraId="79A882D7" w14:textId="587EB818" w:rsidR="00B2098F" w:rsidRPr="00F84D71" w:rsidRDefault="00B2098F" w:rsidP="003963B1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6</w:t>
      </w:r>
    </w:p>
    <w:p w14:paraId="50B06A11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1AE1E0AD" w14:textId="3F5E0ABD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325EA0">
        <w:rPr>
          <w:rFonts w:ascii="Times New Roman" w:hAnsi="Times New Roman" w:cs="Times New Roman"/>
          <w:b/>
        </w:rPr>
        <w:t>Septiembre 2025</w:t>
      </w:r>
    </w:p>
    <w:p w14:paraId="318622BB" w14:textId="50347B09" w:rsidR="00B2098F" w:rsidRDefault="001A5BD0" w:rsidP="00B2098F">
      <w:pPr>
        <w:jc w:val="center"/>
        <w:rPr>
          <w:rFonts w:ascii="Times New Roman" w:hAnsi="Times New Roman" w:cs="Times New Roman"/>
          <w:b/>
        </w:rPr>
      </w:pPr>
      <w:r w:rsidRPr="001A5BD0">
        <w:rPr>
          <w:noProof/>
        </w:rPr>
        <w:drawing>
          <wp:inline distT="0" distB="0" distL="0" distR="0" wp14:anchorId="09863567" wp14:editId="4E25CFC9">
            <wp:extent cx="5876925" cy="1139588"/>
            <wp:effectExtent l="0" t="0" r="0" b="381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884" cy="114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C2B80" w14:textId="73261EA8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>) y</w:t>
      </w:r>
      <w:r w:rsidR="00B75D5A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AD343D" w:rsidRPr="004F2262">
        <w:rPr>
          <w:rFonts w:ascii="Times New Roman" w:hAnsi="Times New Roman" w:cs="Times New Roman"/>
          <w:sz w:val="16"/>
          <w:szCs w:val="16"/>
        </w:rPr>
        <w:t>Coordinación</w:t>
      </w:r>
      <w:r w:rsidRPr="004F2262">
        <w:rPr>
          <w:rFonts w:ascii="Times New Roman" w:hAnsi="Times New Roman" w:cs="Times New Roman"/>
          <w:sz w:val="16"/>
          <w:szCs w:val="16"/>
        </w:rPr>
        <w:t xml:space="preserve"> de Sedes </w:t>
      </w:r>
    </w:p>
    <w:p w14:paraId="12FABC5A" w14:textId="050CB3B8" w:rsidR="002121E9" w:rsidRDefault="002121E9" w:rsidP="00AF14BB">
      <w:pPr>
        <w:rPr>
          <w:rFonts w:ascii="Times New Roman" w:hAnsi="Times New Roman"/>
          <w:szCs w:val="28"/>
          <w:shd w:val="clear" w:color="auto" w:fill="E0E0E0"/>
        </w:rPr>
      </w:pPr>
    </w:p>
    <w:p w14:paraId="38188709" w14:textId="77777777" w:rsidR="002121E9" w:rsidRPr="003A4877" w:rsidRDefault="002121E9" w:rsidP="002121E9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Atención y Resolución de Quejas de la Unidad de Protección de Servicios Financieros y Asesorías</w:t>
      </w:r>
    </w:p>
    <w:p w14:paraId="200142E8" w14:textId="77777777" w:rsidR="002121E9" w:rsidRDefault="002121E9" w:rsidP="002121E9">
      <w:pPr>
        <w:jc w:val="center"/>
        <w:rPr>
          <w:rFonts w:ascii="Times New Roman" w:hAnsi="Times New Roman" w:cs="Times New Roman"/>
          <w:b/>
        </w:rPr>
      </w:pPr>
    </w:p>
    <w:p w14:paraId="19DC722F" w14:textId="40ABDAD8" w:rsidR="00AF44B7" w:rsidRDefault="002121E9" w:rsidP="00AF44B7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A5296E">
        <w:rPr>
          <w:rFonts w:ascii="Times New Roman" w:hAnsi="Times New Roman" w:cs="Times New Roman"/>
        </w:rPr>
        <w:t>septiembre</w:t>
      </w:r>
      <w:r w:rsidR="0012441E">
        <w:rPr>
          <w:rFonts w:ascii="Times New Roman" w:hAnsi="Times New Roman" w:cs="Times New Roman"/>
        </w:rPr>
        <w:t xml:space="preserve">, en la Unidad de Protección de Servicios Financieros, </w:t>
      </w:r>
      <w:r w:rsidRPr="00684ADE">
        <w:rPr>
          <w:rFonts w:ascii="Times New Roman" w:hAnsi="Times New Roman" w:cs="Times New Roman"/>
        </w:rPr>
        <w:t xml:space="preserve">se resolvieron </w:t>
      </w:r>
      <w:r w:rsidR="00A5296E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</w:t>
      </w:r>
      <w:r>
        <w:rPr>
          <w:rFonts w:ascii="Times New Roman" w:hAnsi="Times New Roman" w:cs="Times New Roman"/>
        </w:rPr>
        <w:t xml:space="preserve">, </w:t>
      </w:r>
      <w:r w:rsidR="00A5296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por mediación y </w:t>
      </w:r>
      <w:r w:rsidR="00A5296E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por conciliación</w:t>
      </w:r>
      <w:r w:rsidRPr="00684ADE">
        <w:rPr>
          <w:rFonts w:ascii="Times New Roman" w:hAnsi="Times New Roman" w:cs="Times New Roman"/>
        </w:rPr>
        <w:t xml:space="preserve">. </w:t>
      </w:r>
      <w:r w:rsidR="00AF44B7" w:rsidRPr="00684ADE">
        <w:rPr>
          <w:rFonts w:ascii="Times New Roman" w:hAnsi="Times New Roman" w:cs="Times New Roman"/>
        </w:rPr>
        <w:t xml:space="preserve"> Asimismo, se brindaron asesorías y </w:t>
      </w:r>
      <w:r w:rsidR="00AF44B7">
        <w:rPr>
          <w:rFonts w:ascii="Times New Roman" w:hAnsi="Times New Roman" w:cs="Times New Roman"/>
        </w:rPr>
        <w:t xml:space="preserve">se atendieron </w:t>
      </w:r>
      <w:r w:rsidR="00AF44B7" w:rsidRPr="00684ADE">
        <w:rPr>
          <w:rFonts w:ascii="Times New Roman" w:hAnsi="Times New Roman" w:cs="Times New Roman"/>
        </w:rPr>
        <w:t xml:space="preserve">consultas a </w:t>
      </w:r>
      <w:r w:rsidR="00AF44B7">
        <w:rPr>
          <w:rFonts w:ascii="Times New Roman" w:hAnsi="Times New Roman" w:cs="Times New Roman"/>
        </w:rPr>
        <w:t xml:space="preserve">1,926 </w:t>
      </w:r>
      <w:r w:rsidR="00AF44B7" w:rsidRPr="00684ADE">
        <w:rPr>
          <w:rFonts w:ascii="Times New Roman" w:hAnsi="Times New Roman" w:cs="Times New Roman"/>
        </w:rPr>
        <w:t>personas, según se detalla en el cuadro siguiente:</w:t>
      </w:r>
    </w:p>
    <w:p w14:paraId="39152D59" w14:textId="77777777" w:rsidR="00AF44B7" w:rsidRDefault="00AF44B7" w:rsidP="00AF44B7">
      <w:pPr>
        <w:jc w:val="both"/>
        <w:rPr>
          <w:rFonts w:ascii="Times New Roman" w:hAnsi="Times New Roman" w:cs="Times New Roman"/>
        </w:rPr>
      </w:pPr>
    </w:p>
    <w:p w14:paraId="2D3F3C87" w14:textId="7C79729D" w:rsidR="009A69BC" w:rsidRDefault="009A69BC" w:rsidP="002121E9">
      <w:pPr>
        <w:jc w:val="both"/>
        <w:rPr>
          <w:rFonts w:ascii="Times New Roman" w:hAnsi="Times New Roman" w:cs="Times New Roman"/>
        </w:rPr>
      </w:pPr>
    </w:p>
    <w:p w14:paraId="42E15F33" w14:textId="4EDD9894" w:rsidR="002121E9" w:rsidRPr="00684ADE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7</w:t>
      </w:r>
    </w:p>
    <w:p w14:paraId="5B0DFF0B" w14:textId="42BDA834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  <w:r>
        <w:rPr>
          <w:rFonts w:ascii="Times New Roman" w:hAnsi="Times New Roman" w:cs="Times New Roman"/>
          <w:b/>
        </w:rPr>
        <w:t xml:space="preserve"> y Asesorías</w:t>
      </w:r>
    </w:p>
    <w:p w14:paraId="310434DA" w14:textId="131DC4EA" w:rsidR="00AD7168" w:rsidRDefault="00AE36AA" w:rsidP="00AD7168">
      <w:pPr>
        <w:jc w:val="center"/>
        <w:rPr>
          <w:rFonts w:ascii="Times New Roman" w:hAnsi="Times New Roman" w:cs="Times New Roman"/>
          <w:b/>
        </w:rPr>
      </w:pPr>
      <w:r w:rsidRPr="00AE36AA">
        <w:rPr>
          <w:noProof/>
        </w:rPr>
        <w:drawing>
          <wp:inline distT="0" distB="0" distL="0" distR="0" wp14:anchorId="18E730B7" wp14:editId="2669F549">
            <wp:extent cx="4393688" cy="2113915"/>
            <wp:effectExtent l="0" t="0" r="6985" b="63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48" cy="211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28D4" w14:textId="31A0C625" w:rsidR="002121E9" w:rsidRPr="004F2262" w:rsidRDefault="00AD7168" w:rsidP="00AD71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1F0A8E"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="001F0A8E" w:rsidRPr="004F2262">
        <w:rPr>
          <w:rFonts w:ascii="Times New Roman" w:hAnsi="Times New Roman" w:cs="Times New Roman"/>
          <w:sz w:val="16"/>
          <w:szCs w:val="16"/>
        </w:rPr>
        <w:t>)</w:t>
      </w:r>
    </w:p>
    <w:p w14:paraId="1272294A" w14:textId="312265F7" w:rsidR="004F2735" w:rsidRDefault="004F2735" w:rsidP="00B2098F">
      <w:pPr>
        <w:jc w:val="both"/>
        <w:rPr>
          <w:rFonts w:ascii="Times New Roman" w:hAnsi="Times New Roman" w:cs="Times New Roman"/>
        </w:rPr>
      </w:pPr>
    </w:p>
    <w:p w14:paraId="0FAE855B" w14:textId="77777777" w:rsidR="00F87283" w:rsidRDefault="00F87283" w:rsidP="00B2098F">
      <w:pPr>
        <w:jc w:val="both"/>
        <w:rPr>
          <w:rFonts w:ascii="Times New Roman" w:hAnsi="Times New Roman" w:cs="Times New Roman"/>
        </w:rPr>
      </w:pPr>
    </w:p>
    <w:p w14:paraId="031C1055" w14:textId="414F4467" w:rsidR="00B2098F" w:rsidRDefault="00B2098F" w:rsidP="00B2098F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934E07">
        <w:rPr>
          <w:rFonts w:ascii="Times New Roman" w:hAnsi="Times New Roman" w:cs="Times New Roman"/>
        </w:rPr>
        <w:t>800</w:t>
      </w:r>
      <w:r w:rsidR="00064051">
        <w:rPr>
          <w:rFonts w:ascii="Times New Roman" w:hAnsi="Times New Roman" w:cs="Times New Roman"/>
        </w:rPr>
        <w:t xml:space="preserve"> </w:t>
      </w:r>
      <w:r w:rsidR="00064051" w:rsidRPr="005A26E2">
        <w:rPr>
          <w:rFonts w:ascii="Times New Roman" w:hAnsi="Times New Roman" w:cs="Times New Roman"/>
        </w:rPr>
        <w:t>quejas</w:t>
      </w:r>
      <w:r w:rsidRPr="005A26E2">
        <w:rPr>
          <w:rFonts w:ascii="Times New Roman" w:hAnsi="Times New Roman" w:cs="Times New Roman"/>
        </w:rPr>
        <w:t xml:space="preserve">; </w:t>
      </w:r>
      <w:r w:rsidR="00BD6A27">
        <w:rPr>
          <w:rFonts w:ascii="Times New Roman" w:hAnsi="Times New Roman" w:cs="Times New Roman"/>
        </w:rPr>
        <w:t>1</w:t>
      </w:r>
      <w:r w:rsidR="00194906">
        <w:rPr>
          <w:rFonts w:ascii="Times New Roman" w:hAnsi="Times New Roman" w:cs="Times New Roman"/>
        </w:rPr>
        <w:t>7</w:t>
      </w:r>
      <w:r w:rsidR="00934E0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934E07">
        <w:rPr>
          <w:rFonts w:ascii="Times New Roman" w:hAnsi="Times New Roman" w:cs="Times New Roman"/>
        </w:rPr>
        <w:t>624</w:t>
      </w:r>
      <w:r w:rsidRPr="005A26E2">
        <w:rPr>
          <w:rFonts w:ascii="Times New Roman" w:hAnsi="Times New Roman" w:cs="Times New Roman"/>
        </w:rPr>
        <w:t xml:space="preserve"> por conciliación.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5A26E2">
        <w:rPr>
          <w:rFonts w:ascii="Times New Roman" w:hAnsi="Times New Roman" w:cs="Times New Roman"/>
        </w:rPr>
        <w:t xml:space="preserve">consultas a </w:t>
      </w:r>
      <w:r w:rsidR="00AF44B7">
        <w:rPr>
          <w:rFonts w:ascii="Times New Roman" w:hAnsi="Times New Roman" w:cs="Times New Roman"/>
        </w:rPr>
        <w:t>9,480</w:t>
      </w:r>
      <w:r w:rsidRPr="005A26E2">
        <w:rPr>
          <w:rFonts w:ascii="Times New Roman" w:hAnsi="Times New Roman" w:cs="Times New Roman"/>
        </w:rPr>
        <w:t xml:space="preserve"> </w:t>
      </w:r>
      <w:r w:rsidR="00BD6A27">
        <w:rPr>
          <w:rFonts w:ascii="Times New Roman" w:hAnsi="Times New Roman" w:cs="Times New Roman"/>
        </w:rPr>
        <w:t>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0C0548F2" w14:textId="086E26D4" w:rsidR="009A69BC" w:rsidRDefault="009A69BC" w:rsidP="00B2098F">
      <w:pPr>
        <w:jc w:val="both"/>
        <w:rPr>
          <w:rFonts w:ascii="Times New Roman" w:hAnsi="Times New Roman" w:cs="Times New Roman"/>
        </w:rPr>
      </w:pPr>
    </w:p>
    <w:p w14:paraId="7B5A8587" w14:textId="77777777" w:rsidR="00AF44B7" w:rsidRDefault="00AF44B7" w:rsidP="00B2098F">
      <w:pPr>
        <w:jc w:val="center"/>
        <w:rPr>
          <w:rFonts w:ascii="Times New Roman" w:hAnsi="Times New Roman" w:cs="Times New Roman"/>
          <w:b/>
        </w:rPr>
      </w:pPr>
    </w:p>
    <w:p w14:paraId="5288D7F7" w14:textId="1BF75A93" w:rsidR="00B2098F" w:rsidRPr="00684ADE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8</w:t>
      </w:r>
    </w:p>
    <w:p w14:paraId="66D2030F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1CC389C" w14:textId="5EDCC7E3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934E07">
        <w:rPr>
          <w:rFonts w:ascii="Times New Roman" w:hAnsi="Times New Roman" w:cs="Times New Roman"/>
          <w:b/>
        </w:rPr>
        <w:t>Septiembre</w:t>
      </w:r>
      <w:r>
        <w:rPr>
          <w:rFonts w:ascii="Times New Roman" w:hAnsi="Times New Roman" w:cs="Times New Roman"/>
          <w:b/>
        </w:rPr>
        <w:t xml:space="preserve"> 2025</w:t>
      </w:r>
    </w:p>
    <w:p w14:paraId="266E2499" w14:textId="2BA00135" w:rsidR="00B2098F" w:rsidRDefault="00AE36AA" w:rsidP="00B2098F">
      <w:pPr>
        <w:jc w:val="center"/>
        <w:rPr>
          <w:rFonts w:ascii="Times New Roman" w:hAnsi="Times New Roman" w:cs="Times New Roman"/>
          <w:b/>
        </w:rPr>
      </w:pPr>
      <w:r w:rsidRPr="00AE36AA">
        <w:rPr>
          <w:noProof/>
        </w:rPr>
        <w:drawing>
          <wp:inline distT="0" distB="0" distL="0" distR="0" wp14:anchorId="259F9CE2" wp14:editId="28AC5EC2">
            <wp:extent cx="3824152" cy="2113915"/>
            <wp:effectExtent l="0" t="0" r="5080" b="63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34" cy="211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62A00" w14:textId="56ED2CF9" w:rsidR="002121E9" w:rsidRDefault="001F0A8E" w:rsidP="00495E7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AD22B5">
        <w:rPr>
          <w:rFonts w:ascii="Arial" w:hAnsi="Arial" w:cs="Arial"/>
          <w:sz w:val="16"/>
          <w:szCs w:val="16"/>
        </w:rPr>
        <w:t xml:space="preserve">                         </w:t>
      </w:r>
      <w:r w:rsidR="004C1918">
        <w:rPr>
          <w:rFonts w:ascii="Arial" w:hAnsi="Arial" w:cs="Arial"/>
          <w:sz w:val="16"/>
          <w:szCs w:val="16"/>
        </w:rPr>
        <w:t xml:space="preserve">  </w:t>
      </w:r>
      <w:r w:rsidRPr="004F2262">
        <w:rPr>
          <w:rFonts w:ascii="Times New Roman" w:hAnsi="Times New Roman" w:cs="Times New Roman"/>
          <w:sz w:val="16"/>
          <w:szCs w:val="16"/>
        </w:rPr>
        <w:t>Fuente: Departamento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>)</w:t>
      </w:r>
    </w:p>
    <w:p w14:paraId="63E340AB" w14:textId="77777777" w:rsidR="00934E07" w:rsidRPr="004F2262" w:rsidRDefault="00934E07" w:rsidP="00495E7D">
      <w:pPr>
        <w:rPr>
          <w:rFonts w:ascii="Times New Roman" w:hAnsi="Times New Roman" w:cs="Times New Roman"/>
          <w:b/>
        </w:rPr>
      </w:pPr>
    </w:p>
    <w:p w14:paraId="392AF392" w14:textId="2118FEC0" w:rsidR="001E6CBB" w:rsidRPr="003A4877" w:rsidRDefault="001E6CBB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Recuperaciones a favor del Tarjetahabiente</w:t>
      </w:r>
    </w:p>
    <w:p w14:paraId="3FCEF9C9" w14:textId="77777777" w:rsidR="001E6CBB" w:rsidRPr="00684ADE" w:rsidRDefault="001E6CBB" w:rsidP="001E6CBB">
      <w:pPr>
        <w:jc w:val="both"/>
        <w:rPr>
          <w:rFonts w:ascii="Times New Roman" w:hAnsi="Times New Roman" w:cs="Times New Roman"/>
        </w:rPr>
      </w:pPr>
    </w:p>
    <w:p w14:paraId="155186CF" w14:textId="4BDBEAAA" w:rsidR="001E6CBB" w:rsidRPr="00D47143" w:rsidRDefault="00BD6A27" w:rsidP="001E6C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Derivado </w:t>
      </w:r>
      <w:r w:rsidR="001E6CBB" w:rsidRPr="00684ADE">
        <w:rPr>
          <w:rFonts w:ascii="Times New Roman" w:hAnsi="Times New Roman" w:cs="Times New Roman"/>
        </w:rPr>
        <w:t>de la intervenci</w:t>
      </w:r>
      <w:r>
        <w:rPr>
          <w:rFonts w:ascii="Times New Roman" w:hAnsi="Times New Roman" w:cs="Times New Roman"/>
        </w:rPr>
        <w:t>ó</w:t>
      </w:r>
      <w:r w:rsidR="001E6CBB" w:rsidRPr="00684ADE">
        <w:rPr>
          <w:rFonts w:ascii="Times New Roman" w:hAnsi="Times New Roman" w:cs="Times New Roman"/>
        </w:rPr>
        <w:t xml:space="preserve">n de </w:t>
      </w:r>
      <w:r w:rsidR="001E6CBB">
        <w:rPr>
          <w:rFonts w:ascii="Times New Roman" w:hAnsi="Times New Roman" w:cs="Times New Roman"/>
        </w:rPr>
        <w:t>la Unidad de Protección de Servicios Financieros</w:t>
      </w:r>
      <w:r w:rsidR="001E6CBB" w:rsidRPr="00684ADE">
        <w:rPr>
          <w:rFonts w:ascii="Times New Roman" w:hAnsi="Times New Roman" w:cs="Times New Roman"/>
        </w:rPr>
        <w:t xml:space="preserve">, se recuperaron a favor de los </w:t>
      </w:r>
      <w:r w:rsidR="001E6CBB">
        <w:rPr>
          <w:rFonts w:ascii="Times New Roman" w:hAnsi="Times New Roman" w:cs="Times New Roman"/>
        </w:rPr>
        <w:t>tarjetahabientes</w:t>
      </w:r>
      <w:r w:rsidR="001E6CBB" w:rsidRPr="00684ADE">
        <w:rPr>
          <w:rFonts w:ascii="Times New Roman" w:hAnsi="Times New Roman" w:cs="Times New Roman"/>
        </w:rPr>
        <w:t xml:space="preserve">, la cantidad de </w:t>
      </w:r>
      <w:r w:rsidR="000926D9">
        <w:rPr>
          <w:rFonts w:ascii="Times New Roman" w:hAnsi="Times New Roman" w:cs="Times New Roman"/>
        </w:rPr>
        <w:t>tres</w:t>
      </w:r>
      <w:r w:rsidR="00A92555">
        <w:rPr>
          <w:rFonts w:ascii="Times New Roman" w:hAnsi="Times New Roman" w:cs="Times New Roman"/>
        </w:rPr>
        <w:t xml:space="preserve"> mill</w:t>
      </w:r>
      <w:r w:rsidR="00421EBE">
        <w:rPr>
          <w:rFonts w:ascii="Times New Roman" w:hAnsi="Times New Roman" w:cs="Times New Roman"/>
        </w:rPr>
        <w:t>ones</w:t>
      </w:r>
      <w:r w:rsidR="00A92555">
        <w:rPr>
          <w:rFonts w:ascii="Times New Roman" w:hAnsi="Times New Roman" w:cs="Times New Roman"/>
        </w:rPr>
        <w:t xml:space="preserve"> </w:t>
      </w:r>
      <w:r w:rsidR="00A219DE">
        <w:rPr>
          <w:rFonts w:ascii="Times New Roman" w:hAnsi="Times New Roman" w:cs="Times New Roman"/>
        </w:rPr>
        <w:t xml:space="preserve">quinientos seis </w:t>
      </w:r>
      <w:r w:rsidR="00064051">
        <w:rPr>
          <w:rFonts w:ascii="Times New Roman" w:hAnsi="Times New Roman" w:cs="Times New Roman"/>
        </w:rPr>
        <w:t>mil</w:t>
      </w:r>
      <w:r w:rsidR="00A92555">
        <w:rPr>
          <w:rFonts w:ascii="Times New Roman" w:hAnsi="Times New Roman" w:cs="Times New Roman"/>
        </w:rPr>
        <w:t xml:space="preserve"> </w:t>
      </w:r>
      <w:r w:rsidR="00A219DE">
        <w:rPr>
          <w:rFonts w:ascii="Times New Roman" w:hAnsi="Times New Roman" w:cs="Times New Roman"/>
        </w:rPr>
        <w:t>cuatrocientos cuarenta y un</w:t>
      </w:r>
      <w:r w:rsidR="008B5B5B">
        <w:rPr>
          <w:rFonts w:ascii="Times New Roman" w:hAnsi="Times New Roman" w:cs="Times New Roman"/>
        </w:rPr>
        <w:t xml:space="preserve"> </w:t>
      </w:r>
      <w:r w:rsidR="00D00705">
        <w:rPr>
          <w:rFonts w:ascii="Times New Roman" w:hAnsi="Times New Roman" w:cs="Times New Roman"/>
        </w:rPr>
        <w:t>quetzales</w:t>
      </w:r>
      <w:r w:rsidR="00A92555">
        <w:rPr>
          <w:rFonts w:ascii="Times New Roman" w:hAnsi="Times New Roman" w:cs="Times New Roman"/>
        </w:rPr>
        <w:t xml:space="preserve"> con </w:t>
      </w:r>
      <w:r w:rsidR="00A219DE">
        <w:rPr>
          <w:rFonts w:ascii="Times New Roman" w:hAnsi="Times New Roman" w:cs="Times New Roman"/>
        </w:rPr>
        <w:t>sesenta y nueve</w:t>
      </w:r>
      <w:r w:rsidR="00A92555">
        <w:rPr>
          <w:rFonts w:ascii="Times New Roman" w:hAnsi="Times New Roman" w:cs="Times New Roman"/>
        </w:rPr>
        <w:t xml:space="preserve"> </w:t>
      </w:r>
      <w:r w:rsidR="001E6CBB" w:rsidRPr="00684ADE">
        <w:rPr>
          <w:rFonts w:ascii="Times New Roman" w:hAnsi="Times New Roman" w:cs="Times New Roman"/>
        </w:rPr>
        <w:t>centavos (Q.</w:t>
      </w:r>
      <w:r w:rsidR="000926D9">
        <w:rPr>
          <w:rFonts w:ascii="Times New Roman" w:hAnsi="Times New Roman" w:cs="Times New Roman"/>
        </w:rPr>
        <w:t>3,</w:t>
      </w:r>
      <w:r w:rsidR="00A219DE">
        <w:rPr>
          <w:rFonts w:ascii="Times New Roman" w:hAnsi="Times New Roman" w:cs="Times New Roman"/>
        </w:rPr>
        <w:t>506</w:t>
      </w:r>
      <w:r w:rsidR="000926D9">
        <w:rPr>
          <w:rFonts w:ascii="Times New Roman" w:hAnsi="Times New Roman" w:cs="Times New Roman"/>
        </w:rPr>
        <w:t>,</w:t>
      </w:r>
      <w:r w:rsidR="00A219DE">
        <w:rPr>
          <w:rFonts w:ascii="Times New Roman" w:hAnsi="Times New Roman" w:cs="Times New Roman"/>
        </w:rPr>
        <w:t>441</w:t>
      </w:r>
      <w:r w:rsidR="000926D9">
        <w:rPr>
          <w:rFonts w:ascii="Times New Roman" w:hAnsi="Times New Roman" w:cs="Times New Roman"/>
        </w:rPr>
        <w:t>.</w:t>
      </w:r>
      <w:r w:rsidR="00A219DE">
        <w:rPr>
          <w:rFonts w:ascii="Times New Roman" w:hAnsi="Times New Roman" w:cs="Times New Roman"/>
        </w:rPr>
        <w:t>69</w:t>
      </w:r>
      <w:r w:rsidR="001E6CBB" w:rsidRPr="00684ADE">
        <w:rPr>
          <w:rFonts w:ascii="Times New Roman" w:hAnsi="Times New Roman" w:cs="Times New Roman"/>
        </w:rPr>
        <w:t>)</w:t>
      </w:r>
      <w:r w:rsidR="001E6CBB">
        <w:rPr>
          <w:rFonts w:ascii="Times New Roman" w:hAnsi="Times New Roman" w:cs="Times New Roman"/>
        </w:rPr>
        <w:t xml:space="preserve">, </w:t>
      </w:r>
      <w:r w:rsidR="001E6CBB" w:rsidRPr="00D47143">
        <w:rPr>
          <w:rFonts w:ascii="Times New Roman" w:hAnsi="Times New Roman" w:cs="Times New Roman"/>
        </w:rPr>
        <w:t>según se detalla en el cuadro siguiente:</w:t>
      </w:r>
    </w:p>
    <w:p w14:paraId="3089FFE6" w14:textId="41CC22B0" w:rsidR="001E6CBB" w:rsidRDefault="001E6CBB" w:rsidP="007C1B5A">
      <w:pPr>
        <w:jc w:val="center"/>
        <w:rPr>
          <w:rFonts w:ascii="Times New Roman" w:hAnsi="Times New Roman" w:cs="Times New Roman"/>
          <w:b/>
        </w:rPr>
      </w:pPr>
    </w:p>
    <w:p w14:paraId="04B1C4D4" w14:textId="22DED745" w:rsidR="007C1B5A" w:rsidRPr="004F5B25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9</w:t>
      </w:r>
    </w:p>
    <w:p w14:paraId="32D89FE8" w14:textId="073F4BFB" w:rsidR="007C1B5A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>Recuperaciones a favor de los Tarjetahabientes</w:t>
      </w:r>
    </w:p>
    <w:p w14:paraId="619651C0" w14:textId="603DD841" w:rsidR="00D119E4" w:rsidRDefault="001841DE" w:rsidP="007C1B5A">
      <w:pPr>
        <w:jc w:val="center"/>
      </w:pPr>
      <w:r w:rsidRPr="001841DE">
        <w:rPr>
          <w:noProof/>
        </w:rPr>
        <w:drawing>
          <wp:inline distT="0" distB="0" distL="0" distR="0" wp14:anchorId="114FC2F0" wp14:editId="760F30BF">
            <wp:extent cx="4844955" cy="253365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698" cy="253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8B36E" w14:textId="4BB4F180" w:rsidR="00B75D5A" w:rsidRDefault="00B75D5A" w:rsidP="007C1B5A">
      <w:pPr>
        <w:jc w:val="center"/>
      </w:pPr>
    </w:p>
    <w:p w14:paraId="77A18E38" w14:textId="77777777" w:rsidR="00B75D5A" w:rsidRDefault="00B75D5A" w:rsidP="007C1B5A">
      <w:pPr>
        <w:jc w:val="center"/>
      </w:pPr>
    </w:p>
    <w:p w14:paraId="431CF400" w14:textId="0CF84B9A" w:rsidR="001841DE" w:rsidRDefault="001841DE" w:rsidP="007C1B5A">
      <w:pPr>
        <w:jc w:val="center"/>
        <w:rPr>
          <w:noProof/>
        </w:rPr>
      </w:pPr>
    </w:p>
    <w:p w14:paraId="2C7915EF" w14:textId="16F5F4F0" w:rsidR="00AD22B5" w:rsidRDefault="00AD22B5" w:rsidP="007C1B5A">
      <w:pPr>
        <w:jc w:val="center"/>
        <w:rPr>
          <w:noProof/>
        </w:rPr>
      </w:pPr>
    </w:p>
    <w:p w14:paraId="74C24F43" w14:textId="5D67A065" w:rsidR="00AD22B5" w:rsidRDefault="00AD22B5" w:rsidP="007C1B5A">
      <w:pPr>
        <w:jc w:val="center"/>
        <w:rPr>
          <w:noProof/>
        </w:rPr>
      </w:pPr>
    </w:p>
    <w:p w14:paraId="44CFAE43" w14:textId="4D196ACC" w:rsidR="001F0A8E" w:rsidRDefault="00F87283" w:rsidP="00F87283">
      <w:pPr>
        <w:jc w:val="center"/>
        <w:rPr>
          <w:rFonts w:ascii="Times New Roman" w:hAnsi="Times New Roman" w:cs="Times New Roman"/>
          <w:b/>
        </w:rPr>
      </w:pPr>
      <w:r w:rsidRPr="001A5BD0">
        <w:rPr>
          <w:noProof/>
        </w:rPr>
        <w:drawing>
          <wp:anchor distT="0" distB="0" distL="114300" distR="114300" simplePos="0" relativeHeight="251852800" behindDoc="0" locked="0" layoutInCell="1" allowOverlap="1" wp14:anchorId="7ECCF0A8" wp14:editId="1260A968">
            <wp:simplePos x="0" y="0"/>
            <wp:positionH relativeFrom="column">
              <wp:posOffset>689610</wp:posOffset>
            </wp:positionH>
            <wp:positionV relativeFrom="paragraph">
              <wp:posOffset>173990</wp:posOffset>
            </wp:positionV>
            <wp:extent cx="4642485" cy="7370445"/>
            <wp:effectExtent l="0" t="0" r="5715" b="1905"/>
            <wp:wrapSquare wrapText="bothSides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737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F47">
        <w:rPr>
          <w:rFonts w:ascii="Arial" w:hAnsi="Arial" w:cs="Arial"/>
          <w:sz w:val="16"/>
          <w:szCs w:val="16"/>
        </w:rPr>
        <w:t xml:space="preserve">                       </w:t>
      </w:r>
    </w:p>
    <w:sectPr w:rsidR="001F0A8E" w:rsidSect="009B299C">
      <w:headerReference w:type="default" r:id="rId46"/>
      <w:footerReference w:type="default" r:id="rId47"/>
      <w:pgSz w:w="12240" w:h="15840" w:code="1"/>
      <w:pgMar w:top="141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A4ED" w14:textId="77777777" w:rsidR="008C346B" w:rsidRDefault="008C346B" w:rsidP="00184C47">
      <w:r>
        <w:separator/>
      </w:r>
    </w:p>
  </w:endnote>
  <w:endnote w:type="continuationSeparator" w:id="0">
    <w:p w14:paraId="64CA6984" w14:textId="77777777" w:rsidR="008C346B" w:rsidRDefault="008C346B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1F3864" w:themeColor="accent1" w:themeShade="80"/>
        <w:sz w:val="18"/>
        <w:szCs w:val="18"/>
        <w:lang w:val="es-GT"/>
      </w:rPr>
      <w:id w:val="-1998652897"/>
      <w:docPartObj>
        <w:docPartGallery w:val="Page Numbers (Bottom of Page)"/>
        <w:docPartUnique/>
      </w:docPartObj>
    </w:sdtPr>
    <w:sdtEndPr/>
    <w:sdtContent>
      <w:p w14:paraId="09104588" w14:textId="4005DE4D" w:rsidR="00D41D3D" w:rsidRDefault="000D7FED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7922F59" wp14:editId="4856ABB3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94" name="Triángulo isósceles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A7CB0F" w14:textId="75543DE0" w:rsidR="00D41D3D" w:rsidRPr="00871DCE" w:rsidRDefault="00D41D3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871DCE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7922F59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94" o:spid="_x0000_s1028" type="#_x0000_t5" style="position:absolute;left:0;text-align:left;margin-left:0;margin-top:0;width:167.4pt;height:161.8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" adj="21600" fillcolor="#d2eaf1" stroked="f">
                  <v:textbox>
                    <w:txbxContent>
                      <w:p w14:paraId="55A7CB0F" w14:textId="75543DE0" w:rsidR="00D41D3D" w:rsidRPr="00871DCE" w:rsidRDefault="00D41D3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 w:rsidRPr="00871DCE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Departamento de Desarrollo Institucional</w:t>
        </w:r>
      </w:p>
      <w:p w14:paraId="36E6CC44" w14:textId="51F1B52C" w:rsidR="00FC1908" w:rsidRPr="009B299C" w:rsidRDefault="00670566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2</w:t>
        </w:r>
        <w:r w:rsidR="00A5296E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de octubre</w: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045F" w14:textId="77777777" w:rsidR="008C346B" w:rsidRDefault="008C346B" w:rsidP="00184C47">
      <w:r>
        <w:separator/>
      </w:r>
    </w:p>
  </w:footnote>
  <w:footnote w:type="continuationSeparator" w:id="0">
    <w:p w14:paraId="2CBA0288" w14:textId="77777777" w:rsidR="008C346B" w:rsidRDefault="008C346B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1285D"/>
    <w:rsid w:val="000134BB"/>
    <w:rsid w:val="00013B3D"/>
    <w:rsid w:val="000177AD"/>
    <w:rsid w:val="00017D2E"/>
    <w:rsid w:val="00020361"/>
    <w:rsid w:val="00020692"/>
    <w:rsid w:val="00024F5C"/>
    <w:rsid w:val="000251B0"/>
    <w:rsid w:val="000333AD"/>
    <w:rsid w:val="00035699"/>
    <w:rsid w:val="000477E7"/>
    <w:rsid w:val="00050305"/>
    <w:rsid w:val="00051523"/>
    <w:rsid w:val="00053CEF"/>
    <w:rsid w:val="000579AE"/>
    <w:rsid w:val="00062196"/>
    <w:rsid w:val="00064051"/>
    <w:rsid w:val="000656EC"/>
    <w:rsid w:val="0007361B"/>
    <w:rsid w:val="00075062"/>
    <w:rsid w:val="00077580"/>
    <w:rsid w:val="0008174A"/>
    <w:rsid w:val="00081EB4"/>
    <w:rsid w:val="00084DAD"/>
    <w:rsid w:val="00086000"/>
    <w:rsid w:val="000864CB"/>
    <w:rsid w:val="0008758F"/>
    <w:rsid w:val="0008763A"/>
    <w:rsid w:val="000926D9"/>
    <w:rsid w:val="00092C63"/>
    <w:rsid w:val="00096810"/>
    <w:rsid w:val="000A1E83"/>
    <w:rsid w:val="000A2601"/>
    <w:rsid w:val="000A42A4"/>
    <w:rsid w:val="000B39E2"/>
    <w:rsid w:val="000C6AD6"/>
    <w:rsid w:val="000C7481"/>
    <w:rsid w:val="000D00DE"/>
    <w:rsid w:val="000D21AF"/>
    <w:rsid w:val="000D7386"/>
    <w:rsid w:val="000D7FED"/>
    <w:rsid w:val="000E1408"/>
    <w:rsid w:val="000E378D"/>
    <w:rsid w:val="000F1AAF"/>
    <w:rsid w:val="000F2AEE"/>
    <w:rsid w:val="000F43DD"/>
    <w:rsid w:val="000F4EE8"/>
    <w:rsid w:val="00100AEC"/>
    <w:rsid w:val="0010126C"/>
    <w:rsid w:val="001021AF"/>
    <w:rsid w:val="00102A94"/>
    <w:rsid w:val="0010414C"/>
    <w:rsid w:val="00105E45"/>
    <w:rsid w:val="001116BC"/>
    <w:rsid w:val="00114C98"/>
    <w:rsid w:val="001202BB"/>
    <w:rsid w:val="00120FFC"/>
    <w:rsid w:val="00121684"/>
    <w:rsid w:val="0012441E"/>
    <w:rsid w:val="001250BE"/>
    <w:rsid w:val="001267C1"/>
    <w:rsid w:val="00134D40"/>
    <w:rsid w:val="0014029C"/>
    <w:rsid w:val="00141116"/>
    <w:rsid w:val="00141D53"/>
    <w:rsid w:val="0014202D"/>
    <w:rsid w:val="00145672"/>
    <w:rsid w:val="00146876"/>
    <w:rsid w:val="001508B1"/>
    <w:rsid w:val="00152C17"/>
    <w:rsid w:val="00154D88"/>
    <w:rsid w:val="00155FDB"/>
    <w:rsid w:val="00160B39"/>
    <w:rsid w:val="00161FFE"/>
    <w:rsid w:val="0016658B"/>
    <w:rsid w:val="001702CA"/>
    <w:rsid w:val="00170736"/>
    <w:rsid w:val="00171EBE"/>
    <w:rsid w:val="001724CC"/>
    <w:rsid w:val="00176F3A"/>
    <w:rsid w:val="00177BBC"/>
    <w:rsid w:val="00183F96"/>
    <w:rsid w:val="001841DE"/>
    <w:rsid w:val="00184C47"/>
    <w:rsid w:val="001862FD"/>
    <w:rsid w:val="0018636B"/>
    <w:rsid w:val="00186716"/>
    <w:rsid w:val="00186D59"/>
    <w:rsid w:val="00191514"/>
    <w:rsid w:val="00194906"/>
    <w:rsid w:val="001976C6"/>
    <w:rsid w:val="001A0D50"/>
    <w:rsid w:val="001A5BD0"/>
    <w:rsid w:val="001A7258"/>
    <w:rsid w:val="001A7870"/>
    <w:rsid w:val="001B39C4"/>
    <w:rsid w:val="001B4021"/>
    <w:rsid w:val="001C03FD"/>
    <w:rsid w:val="001C0DE8"/>
    <w:rsid w:val="001C304A"/>
    <w:rsid w:val="001C497C"/>
    <w:rsid w:val="001C5FC2"/>
    <w:rsid w:val="001D405A"/>
    <w:rsid w:val="001D517F"/>
    <w:rsid w:val="001D5B94"/>
    <w:rsid w:val="001D76F6"/>
    <w:rsid w:val="001D7E1B"/>
    <w:rsid w:val="001E6CBB"/>
    <w:rsid w:val="001F0A8E"/>
    <w:rsid w:val="001F3F09"/>
    <w:rsid w:val="0020438B"/>
    <w:rsid w:val="00204FAB"/>
    <w:rsid w:val="00205A5E"/>
    <w:rsid w:val="00205F14"/>
    <w:rsid w:val="002121E9"/>
    <w:rsid w:val="002153EB"/>
    <w:rsid w:val="00220E25"/>
    <w:rsid w:val="002214D2"/>
    <w:rsid w:val="002241CF"/>
    <w:rsid w:val="00225048"/>
    <w:rsid w:val="00225AED"/>
    <w:rsid w:val="00226007"/>
    <w:rsid w:val="002269BE"/>
    <w:rsid w:val="00227B58"/>
    <w:rsid w:val="00230C10"/>
    <w:rsid w:val="002335D6"/>
    <w:rsid w:val="00234717"/>
    <w:rsid w:val="00234F5A"/>
    <w:rsid w:val="0023675C"/>
    <w:rsid w:val="0023706A"/>
    <w:rsid w:val="0024494C"/>
    <w:rsid w:val="00245E5A"/>
    <w:rsid w:val="00250282"/>
    <w:rsid w:val="0025245A"/>
    <w:rsid w:val="00252B08"/>
    <w:rsid w:val="00265C3B"/>
    <w:rsid w:val="002678C2"/>
    <w:rsid w:val="00272007"/>
    <w:rsid w:val="00272F85"/>
    <w:rsid w:val="0027305A"/>
    <w:rsid w:val="00273F67"/>
    <w:rsid w:val="0028007B"/>
    <w:rsid w:val="00281F57"/>
    <w:rsid w:val="00284AD7"/>
    <w:rsid w:val="00286530"/>
    <w:rsid w:val="002865CB"/>
    <w:rsid w:val="00286B2D"/>
    <w:rsid w:val="002937CB"/>
    <w:rsid w:val="0029720A"/>
    <w:rsid w:val="00297D32"/>
    <w:rsid w:val="002A0E67"/>
    <w:rsid w:val="002A1ABB"/>
    <w:rsid w:val="002A2B1C"/>
    <w:rsid w:val="002A6DEA"/>
    <w:rsid w:val="002A7865"/>
    <w:rsid w:val="002B1DE0"/>
    <w:rsid w:val="002B1F6F"/>
    <w:rsid w:val="002B43DF"/>
    <w:rsid w:val="002C1544"/>
    <w:rsid w:val="002C2CDB"/>
    <w:rsid w:val="002C4F13"/>
    <w:rsid w:val="002D7739"/>
    <w:rsid w:val="002E012D"/>
    <w:rsid w:val="002E3176"/>
    <w:rsid w:val="002E328E"/>
    <w:rsid w:val="002E49EB"/>
    <w:rsid w:val="002E6C3B"/>
    <w:rsid w:val="002F21F7"/>
    <w:rsid w:val="002F37EA"/>
    <w:rsid w:val="002F5FC3"/>
    <w:rsid w:val="002F6E9C"/>
    <w:rsid w:val="00310DE9"/>
    <w:rsid w:val="00312EAF"/>
    <w:rsid w:val="00313FB4"/>
    <w:rsid w:val="00314122"/>
    <w:rsid w:val="00317232"/>
    <w:rsid w:val="00324FAB"/>
    <w:rsid w:val="00325EA0"/>
    <w:rsid w:val="003314DE"/>
    <w:rsid w:val="003320BB"/>
    <w:rsid w:val="003360D3"/>
    <w:rsid w:val="003371FF"/>
    <w:rsid w:val="00344523"/>
    <w:rsid w:val="003463AA"/>
    <w:rsid w:val="003471B1"/>
    <w:rsid w:val="003516A3"/>
    <w:rsid w:val="00352D39"/>
    <w:rsid w:val="00352F57"/>
    <w:rsid w:val="003535DF"/>
    <w:rsid w:val="003549B9"/>
    <w:rsid w:val="003557D2"/>
    <w:rsid w:val="003572EB"/>
    <w:rsid w:val="00357627"/>
    <w:rsid w:val="0036026A"/>
    <w:rsid w:val="0036284A"/>
    <w:rsid w:val="00367486"/>
    <w:rsid w:val="00370445"/>
    <w:rsid w:val="0037519C"/>
    <w:rsid w:val="00383E85"/>
    <w:rsid w:val="003847BD"/>
    <w:rsid w:val="00385D0E"/>
    <w:rsid w:val="003863A4"/>
    <w:rsid w:val="00390E16"/>
    <w:rsid w:val="00393132"/>
    <w:rsid w:val="003953D3"/>
    <w:rsid w:val="00395459"/>
    <w:rsid w:val="003963B1"/>
    <w:rsid w:val="003A0228"/>
    <w:rsid w:val="003A1F95"/>
    <w:rsid w:val="003A252E"/>
    <w:rsid w:val="003A4877"/>
    <w:rsid w:val="003A4F0D"/>
    <w:rsid w:val="003A72A3"/>
    <w:rsid w:val="003B463A"/>
    <w:rsid w:val="003B575F"/>
    <w:rsid w:val="003C0CC4"/>
    <w:rsid w:val="003C1961"/>
    <w:rsid w:val="003C2B3F"/>
    <w:rsid w:val="003D078E"/>
    <w:rsid w:val="003D110F"/>
    <w:rsid w:val="003D3F6A"/>
    <w:rsid w:val="003D4875"/>
    <w:rsid w:val="003D73BC"/>
    <w:rsid w:val="003E0C26"/>
    <w:rsid w:val="003E12DE"/>
    <w:rsid w:val="003E26D4"/>
    <w:rsid w:val="003E5F47"/>
    <w:rsid w:val="003E6369"/>
    <w:rsid w:val="003E678C"/>
    <w:rsid w:val="003E6ACD"/>
    <w:rsid w:val="003E7D6E"/>
    <w:rsid w:val="003F1218"/>
    <w:rsid w:val="003F5EEF"/>
    <w:rsid w:val="003F6B70"/>
    <w:rsid w:val="003F731A"/>
    <w:rsid w:val="0040356A"/>
    <w:rsid w:val="004101B3"/>
    <w:rsid w:val="0041090F"/>
    <w:rsid w:val="00416E34"/>
    <w:rsid w:val="00416FB8"/>
    <w:rsid w:val="004211A2"/>
    <w:rsid w:val="00421DF2"/>
    <w:rsid w:val="00421EBE"/>
    <w:rsid w:val="00424153"/>
    <w:rsid w:val="004249A0"/>
    <w:rsid w:val="00432A3B"/>
    <w:rsid w:val="0043578B"/>
    <w:rsid w:val="00435DAE"/>
    <w:rsid w:val="004413AA"/>
    <w:rsid w:val="00442074"/>
    <w:rsid w:val="00443B2C"/>
    <w:rsid w:val="00446C98"/>
    <w:rsid w:val="0045220D"/>
    <w:rsid w:val="004563DB"/>
    <w:rsid w:val="00456442"/>
    <w:rsid w:val="00460ABF"/>
    <w:rsid w:val="00460EC6"/>
    <w:rsid w:val="00461425"/>
    <w:rsid w:val="0046668E"/>
    <w:rsid w:val="004707A1"/>
    <w:rsid w:val="00470F25"/>
    <w:rsid w:val="00472047"/>
    <w:rsid w:val="0047478D"/>
    <w:rsid w:val="004821F8"/>
    <w:rsid w:val="004846FE"/>
    <w:rsid w:val="00486DA5"/>
    <w:rsid w:val="0048741E"/>
    <w:rsid w:val="0049342F"/>
    <w:rsid w:val="00495E7D"/>
    <w:rsid w:val="004A3790"/>
    <w:rsid w:val="004A5D1C"/>
    <w:rsid w:val="004A7537"/>
    <w:rsid w:val="004B1EA2"/>
    <w:rsid w:val="004B5AFE"/>
    <w:rsid w:val="004B5F81"/>
    <w:rsid w:val="004B6CE8"/>
    <w:rsid w:val="004B71C1"/>
    <w:rsid w:val="004B7265"/>
    <w:rsid w:val="004C1918"/>
    <w:rsid w:val="004C4D76"/>
    <w:rsid w:val="004C5A6F"/>
    <w:rsid w:val="004C7D7E"/>
    <w:rsid w:val="004D145B"/>
    <w:rsid w:val="004D74AB"/>
    <w:rsid w:val="004E231F"/>
    <w:rsid w:val="004E243D"/>
    <w:rsid w:val="004E4904"/>
    <w:rsid w:val="004E4E16"/>
    <w:rsid w:val="004E5D2F"/>
    <w:rsid w:val="004E7C79"/>
    <w:rsid w:val="004F2262"/>
    <w:rsid w:val="004F2735"/>
    <w:rsid w:val="004F4F85"/>
    <w:rsid w:val="004F5B25"/>
    <w:rsid w:val="005020B7"/>
    <w:rsid w:val="005030A4"/>
    <w:rsid w:val="00507D95"/>
    <w:rsid w:val="00516424"/>
    <w:rsid w:val="005232ED"/>
    <w:rsid w:val="00524D92"/>
    <w:rsid w:val="0052508E"/>
    <w:rsid w:val="005267E9"/>
    <w:rsid w:val="0053062F"/>
    <w:rsid w:val="005312BC"/>
    <w:rsid w:val="005328DB"/>
    <w:rsid w:val="005347FD"/>
    <w:rsid w:val="00534F63"/>
    <w:rsid w:val="00536033"/>
    <w:rsid w:val="0053678D"/>
    <w:rsid w:val="00536C3F"/>
    <w:rsid w:val="0053757F"/>
    <w:rsid w:val="00537A2C"/>
    <w:rsid w:val="00541981"/>
    <w:rsid w:val="00545634"/>
    <w:rsid w:val="005475E2"/>
    <w:rsid w:val="00550B0C"/>
    <w:rsid w:val="00550CF1"/>
    <w:rsid w:val="00552072"/>
    <w:rsid w:val="005536DE"/>
    <w:rsid w:val="00560B5A"/>
    <w:rsid w:val="00561510"/>
    <w:rsid w:val="00561829"/>
    <w:rsid w:val="0056232A"/>
    <w:rsid w:val="005630CC"/>
    <w:rsid w:val="0056324D"/>
    <w:rsid w:val="005759AE"/>
    <w:rsid w:val="00575C20"/>
    <w:rsid w:val="00577EB0"/>
    <w:rsid w:val="00583F37"/>
    <w:rsid w:val="00586914"/>
    <w:rsid w:val="00587D5E"/>
    <w:rsid w:val="005907EA"/>
    <w:rsid w:val="00590BFA"/>
    <w:rsid w:val="005928EA"/>
    <w:rsid w:val="005A21D2"/>
    <w:rsid w:val="005A26E2"/>
    <w:rsid w:val="005A37ED"/>
    <w:rsid w:val="005A681A"/>
    <w:rsid w:val="005A6D8E"/>
    <w:rsid w:val="005B4D02"/>
    <w:rsid w:val="005B560D"/>
    <w:rsid w:val="005C3C7E"/>
    <w:rsid w:val="005C3FE7"/>
    <w:rsid w:val="005C62D7"/>
    <w:rsid w:val="005D07A2"/>
    <w:rsid w:val="005D09EA"/>
    <w:rsid w:val="005D4EB7"/>
    <w:rsid w:val="005D7780"/>
    <w:rsid w:val="005E02DE"/>
    <w:rsid w:val="005E077E"/>
    <w:rsid w:val="005E121E"/>
    <w:rsid w:val="005E2BF9"/>
    <w:rsid w:val="005E407F"/>
    <w:rsid w:val="005E5D35"/>
    <w:rsid w:val="005E5E62"/>
    <w:rsid w:val="005E69C1"/>
    <w:rsid w:val="005F0533"/>
    <w:rsid w:val="005F0EA2"/>
    <w:rsid w:val="005F18A9"/>
    <w:rsid w:val="005F1983"/>
    <w:rsid w:val="005F29FA"/>
    <w:rsid w:val="005F34F9"/>
    <w:rsid w:val="005F3844"/>
    <w:rsid w:val="005F3E36"/>
    <w:rsid w:val="005F43C2"/>
    <w:rsid w:val="005F44C1"/>
    <w:rsid w:val="00600287"/>
    <w:rsid w:val="00602184"/>
    <w:rsid w:val="00607343"/>
    <w:rsid w:val="006129B7"/>
    <w:rsid w:val="006132BB"/>
    <w:rsid w:val="0061481D"/>
    <w:rsid w:val="00616D60"/>
    <w:rsid w:val="00621F37"/>
    <w:rsid w:val="00622346"/>
    <w:rsid w:val="006223FB"/>
    <w:rsid w:val="00626400"/>
    <w:rsid w:val="00626E72"/>
    <w:rsid w:val="00635344"/>
    <w:rsid w:val="00640239"/>
    <w:rsid w:val="006449DB"/>
    <w:rsid w:val="006468C9"/>
    <w:rsid w:val="00647DB7"/>
    <w:rsid w:val="00652221"/>
    <w:rsid w:val="0065465D"/>
    <w:rsid w:val="006560C3"/>
    <w:rsid w:val="00657202"/>
    <w:rsid w:val="00657F64"/>
    <w:rsid w:val="00662C87"/>
    <w:rsid w:val="00662E53"/>
    <w:rsid w:val="00665B30"/>
    <w:rsid w:val="0066608D"/>
    <w:rsid w:val="00666A74"/>
    <w:rsid w:val="00670566"/>
    <w:rsid w:val="00671D4A"/>
    <w:rsid w:val="00673303"/>
    <w:rsid w:val="0067414D"/>
    <w:rsid w:val="00674F25"/>
    <w:rsid w:val="00675856"/>
    <w:rsid w:val="006758A9"/>
    <w:rsid w:val="00676073"/>
    <w:rsid w:val="006761E3"/>
    <w:rsid w:val="00680EB0"/>
    <w:rsid w:val="006814B0"/>
    <w:rsid w:val="00684ADE"/>
    <w:rsid w:val="0068579E"/>
    <w:rsid w:val="00685AF1"/>
    <w:rsid w:val="00686A29"/>
    <w:rsid w:val="0069201B"/>
    <w:rsid w:val="00694E1D"/>
    <w:rsid w:val="006958DE"/>
    <w:rsid w:val="006A1394"/>
    <w:rsid w:val="006A3114"/>
    <w:rsid w:val="006A3F0D"/>
    <w:rsid w:val="006B0080"/>
    <w:rsid w:val="006B0BE2"/>
    <w:rsid w:val="006C1B12"/>
    <w:rsid w:val="006C37CC"/>
    <w:rsid w:val="006C3D1E"/>
    <w:rsid w:val="006C6ACF"/>
    <w:rsid w:val="006C7D57"/>
    <w:rsid w:val="006D0908"/>
    <w:rsid w:val="006D19DA"/>
    <w:rsid w:val="006D229C"/>
    <w:rsid w:val="006D261B"/>
    <w:rsid w:val="006D2777"/>
    <w:rsid w:val="006E2243"/>
    <w:rsid w:val="006E5AF0"/>
    <w:rsid w:val="006E6814"/>
    <w:rsid w:val="006F3339"/>
    <w:rsid w:val="006F50BA"/>
    <w:rsid w:val="006F62E9"/>
    <w:rsid w:val="006F69C8"/>
    <w:rsid w:val="00704D85"/>
    <w:rsid w:val="00705233"/>
    <w:rsid w:val="0070563F"/>
    <w:rsid w:val="007111F0"/>
    <w:rsid w:val="00711AE2"/>
    <w:rsid w:val="0071499C"/>
    <w:rsid w:val="0071583B"/>
    <w:rsid w:val="0071787F"/>
    <w:rsid w:val="007214D6"/>
    <w:rsid w:val="00722FB2"/>
    <w:rsid w:val="00726FCB"/>
    <w:rsid w:val="00727AD9"/>
    <w:rsid w:val="0073381F"/>
    <w:rsid w:val="00734721"/>
    <w:rsid w:val="007402A6"/>
    <w:rsid w:val="00740ACC"/>
    <w:rsid w:val="0074114C"/>
    <w:rsid w:val="00742CAB"/>
    <w:rsid w:val="00743442"/>
    <w:rsid w:val="00743561"/>
    <w:rsid w:val="00746068"/>
    <w:rsid w:val="00746D75"/>
    <w:rsid w:val="007519B8"/>
    <w:rsid w:val="0075233E"/>
    <w:rsid w:val="0075305F"/>
    <w:rsid w:val="007537CF"/>
    <w:rsid w:val="00757765"/>
    <w:rsid w:val="007610ED"/>
    <w:rsid w:val="00761F69"/>
    <w:rsid w:val="007636DF"/>
    <w:rsid w:val="007637CA"/>
    <w:rsid w:val="007637CB"/>
    <w:rsid w:val="00766E67"/>
    <w:rsid w:val="00767EA7"/>
    <w:rsid w:val="00777319"/>
    <w:rsid w:val="00780F88"/>
    <w:rsid w:val="00783719"/>
    <w:rsid w:val="00783CB1"/>
    <w:rsid w:val="00785DFF"/>
    <w:rsid w:val="00793439"/>
    <w:rsid w:val="007955A2"/>
    <w:rsid w:val="007957EE"/>
    <w:rsid w:val="007A1161"/>
    <w:rsid w:val="007A7E4C"/>
    <w:rsid w:val="007B336F"/>
    <w:rsid w:val="007C1B5A"/>
    <w:rsid w:val="007C2DFE"/>
    <w:rsid w:val="007C3D1B"/>
    <w:rsid w:val="007C5C6B"/>
    <w:rsid w:val="007C6F4D"/>
    <w:rsid w:val="007C72B6"/>
    <w:rsid w:val="007D17F3"/>
    <w:rsid w:val="007D2626"/>
    <w:rsid w:val="007D3414"/>
    <w:rsid w:val="007D4431"/>
    <w:rsid w:val="007D519D"/>
    <w:rsid w:val="007D5352"/>
    <w:rsid w:val="007D6D0E"/>
    <w:rsid w:val="007E04AF"/>
    <w:rsid w:val="007E21BB"/>
    <w:rsid w:val="007E5508"/>
    <w:rsid w:val="007E64EE"/>
    <w:rsid w:val="007F6A94"/>
    <w:rsid w:val="007F7905"/>
    <w:rsid w:val="0080354A"/>
    <w:rsid w:val="008064A8"/>
    <w:rsid w:val="00806C9E"/>
    <w:rsid w:val="00810836"/>
    <w:rsid w:val="0081170D"/>
    <w:rsid w:val="00812842"/>
    <w:rsid w:val="00822E9F"/>
    <w:rsid w:val="00834B43"/>
    <w:rsid w:val="00835208"/>
    <w:rsid w:val="00836E3A"/>
    <w:rsid w:val="00836EB4"/>
    <w:rsid w:val="00845585"/>
    <w:rsid w:val="00851429"/>
    <w:rsid w:val="00851C06"/>
    <w:rsid w:val="00853F13"/>
    <w:rsid w:val="0086184F"/>
    <w:rsid w:val="00861FC3"/>
    <w:rsid w:val="00864F7A"/>
    <w:rsid w:val="00865348"/>
    <w:rsid w:val="00865F70"/>
    <w:rsid w:val="0087020E"/>
    <w:rsid w:val="00871892"/>
    <w:rsid w:val="00871DCE"/>
    <w:rsid w:val="0087227A"/>
    <w:rsid w:val="008754E3"/>
    <w:rsid w:val="00880361"/>
    <w:rsid w:val="00880E0F"/>
    <w:rsid w:val="008821A3"/>
    <w:rsid w:val="0088300F"/>
    <w:rsid w:val="008835AA"/>
    <w:rsid w:val="00883B42"/>
    <w:rsid w:val="008902A6"/>
    <w:rsid w:val="00890BAC"/>
    <w:rsid w:val="0089328D"/>
    <w:rsid w:val="00895206"/>
    <w:rsid w:val="00896FDA"/>
    <w:rsid w:val="008A384E"/>
    <w:rsid w:val="008A4648"/>
    <w:rsid w:val="008A5372"/>
    <w:rsid w:val="008A63B8"/>
    <w:rsid w:val="008A6F29"/>
    <w:rsid w:val="008B00D8"/>
    <w:rsid w:val="008B0C04"/>
    <w:rsid w:val="008B3433"/>
    <w:rsid w:val="008B5B5B"/>
    <w:rsid w:val="008B6638"/>
    <w:rsid w:val="008C346B"/>
    <w:rsid w:val="008C402A"/>
    <w:rsid w:val="008C4227"/>
    <w:rsid w:val="008C7827"/>
    <w:rsid w:val="008D010D"/>
    <w:rsid w:val="008D0BD9"/>
    <w:rsid w:val="008D4A8C"/>
    <w:rsid w:val="008D6839"/>
    <w:rsid w:val="008E00E1"/>
    <w:rsid w:val="008E1FFF"/>
    <w:rsid w:val="008E52DF"/>
    <w:rsid w:val="008E71F3"/>
    <w:rsid w:val="008F10C7"/>
    <w:rsid w:val="008F1EC7"/>
    <w:rsid w:val="008F2FC4"/>
    <w:rsid w:val="008F598A"/>
    <w:rsid w:val="009068FF"/>
    <w:rsid w:val="00910D9A"/>
    <w:rsid w:val="00910E7A"/>
    <w:rsid w:val="00920110"/>
    <w:rsid w:val="009216B9"/>
    <w:rsid w:val="009223B3"/>
    <w:rsid w:val="009230A1"/>
    <w:rsid w:val="009278F2"/>
    <w:rsid w:val="00934E07"/>
    <w:rsid w:val="00935FB7"/>
    <w:rsid w:val="00937CB8"/>
    <w:rsid w:val="00942A7C"/>
    <w:rsid w:val="00943E68"/>
    <w:rsid w:val="0094427E"/>
    <w:rsid w:val="00947D9C"/>
    <w:rsid w:val="00954A8B"/>
    <w:rsid w:val="00956C32"/>
    <w:rsid w:val="00960B14"/>
    <w:rsid w:val="00962C81"/>
    <w:rsid w:val="00967490"/>
    <w:rsid w:val="009742DF"/>
    <w:rsid w:val="00976546"/>
    <w:rsid w:val="00980AA0"/>
    <w:rsid w:val="009822AD"/>
    <w:rsid w:val="00991AF7"/>
    <w:rsid w:val="009936CB"/>
    <w:rsid w:val="009949C9"/>
    <w:rsid w:val="009954C2"/>
    <w:rsid w:val="00996B6D"/>
    <w:rsid w:val="009A480D"/>
    <w:rsid w:val="009A62C7"/>
    <w:rsid w:val="009A69BC"/>
    <w:rsid w:val="009A6A3D"/>
    <w:rsid w:val="009A7A66"/>
    <w:rsid w:val="009B28FB"/>
    <w:rsid w:val="009B299C"/>
    <w:rsid w:val="009B2CFA"/>
    <w:rsid w:val="009C0B01"/>
    <w:rsid w:val="009C1553"/>
    <w:rsid w:val="009C4311"/>
    <w:rsid w:val="009C7E68"/>
    <w:rsid w:val="009D0404"/>
    <w:rsid w:val="009D16AB"/>
    <w:rsid w:val="009D33F9"/>
    <w:rsid w:val="009D4689"/>
    <w:rsid w:val="009D48E5"/>
    <w:rsid w:val="009D5A21"/>
    <w:rsid w:val="009D69CB"/>
    <w:rsid w:val="009E0A7A"/>
    <w:rsid w:val="009E0CF2"/>
    <w:rsid w:val="009E0ED2"/>
    <w:rsid w:val="009E4520"/>
    <w:rsid w:val="009E47ED"/>
    <w:rsid w:val="009F010C"/>
    <w:rsid w:val="009F1104"/>
    <w:rsid w:val="009F25E7"/>
    <w:rsid w:val="009F72D0"/>
    <w:rsid w:val="009F7B29"/>
    <w:rsid w:val="00A001B5"/>
    <w:rsid w:val="00A011D1"/>
    <w:rsid w:val="00A063A3"/>
    <w:rsid w:val="00A152B5"/>
    <w:rsid w:val="00A157EC"/>
    <w:rsid w:val="00A20BB6"/>
    <w:rsid w:val="00A21528"/>
    <w:rsid w:val="00A219DE"/>
    <w:rsid w:val="00A220E9"/>
    <w:rsid w:val="00A224C2"/>
    <w:rsid w:val="00A22F85"/>
    <w:rsid w:val="00A237B8"/>
    <w:rsid w:val="00A23CFE"/>
    <w:rsid w:val="00A245D6"/>
    <w:rsid w:val="00A250FF"/>
    <w:rsid w:val="00A251D5"/>
    <w:rsid w:val="00A2534B"/>
    <w:rsid w:val="00A2591C"/>
    <w:rsid w:val="00A2655D"/>
    <w:rsid w:val="00A27455"/>
    <w:rsid w:val="00A310A8"/>
    <w:rsid w:val="00A3274F"/>
    <w:rsid w:val="00A32C45"/>
    <w:rsid w:val="00A34595"/>
    <w:rsid w:val="00A362FB"/>
    <w:rsid w:val="00A42139"/>
    <w:rsid w:val="00A4480F"/>
    <w:rsid w:val="00A46EEB"/>
    <w:rsid w:val="00A47EAF"/>
    <w:rsid w:val="00A50C52"/>
    <w:rsid w:val="00A5296E"/>
    <w:rsid w:val="00A55C73"/>
    <w:rsid w:val="00A57B65"/>
    <w:rsid w:val="00A60928"/>
    <w:rsid w:val="00A6205A"/>
    <w:rsid w:val="00A6276D"/>
    <w:rsid w:val="00A628ED"/>
    <w:rsid w:val="00A6781F"/>
    <w:rsid w:val="00A6792F"/>
    <w:rsid w:val="00A70696"/>
    <w:rsid w:val="00A7176B"/>
    <w:rsid w:val="00A76276"/>
    <w:rsid w:val="00A84F04"/>
    <w:rsid w:val="00A92555"/>
    <w:rsid w:val="00A94508"/>
    <w:rsid w:val="00A96B7F"/>
    <w:rsid w:val="00A97433"/>
    <w:rsid w:val="00AA05C3"/>
    <w:rsid w:val="00AA0C46"/>
    <w:rsid w:val="00AA0D12"/>
    <w:rsid w:val="00AA4E43"/>
    <w:rsid w:val="00AB0E67"/>
    <w:rsid w:val="00AC3CC2"/>
    <w:rsid w:val="00AC3F1E"/>
    <w:rsid w:val="00AC52B4"/>
    <w:rsid w:val="00AC54CC"/>
    <w:rsid w:val="00AC5C56"/>
    <w:rsid w:val="00AC69D4"/>
    <w:rsid w:val="00AD22B5"/>
    <w:rsid w:val="00AD343D"/>
    <w:rsid w:val="00AD359E"/>
    <w:rsid w:val="00AD5976"/>
    <w:rsid w:val="00AD7168"/>
    <w:rsid w:val="00AD7DD1"/>
    <w:rsid w:val="00AE182C"/>
    <w:rsid w:val="00AE36AA"/>
    <w:rsid w:val="00AE448B"/>
    <w:rsid w:val="00AE6173"/>
    <w:rsid w:val="00AF14BB"/>
    <w:rsid w:val="00AF35F3"/>
    <w:rsid w:val="00AF44B7"/>
    <w:rsid w:val="00AF486B"/>
    <w:rsid w:val="00B04AEF"/>
    <w:rsid w:val="00B105D4"/>
    <w:rsid w:val="00B14E2B"/>
    <w:rsid w:val="00B20165"/>
    <w:rsid w:val="00B2098F"/>
    <w:rsid w:val="00B22FD4"/>
    <w:rsid w:val="00B24536"/>
    <w:rsid w:val="00B2678A"/>
    <w:rsid w:val="00B27783"/>
    <w:rsid w:val="00B32D0F"/>
    <w:rsid w:val="00B335C5"/>
    <w:rsid w:val="00B47346"/>
    <w:rsid w:val="00B47FAA"/>
    <w:rsid w:val="00B51F01"/>
    <w:rsid w:val="00B52079"/>
    <w:rsid w:val="00B520F2"/>
    <w:rsid w:val="00B52BB6"/>
    <w:rsid w:val="00B65649"/>
    <w:rsid w:val="00B74BB7"/>
    <w:rsid w:val="00B75D5A"/>
    <w:rsid w:val="00B7662C"/>
    <w:rsid w:val="00B76C9C"/>
    <w:rsid w:val="00B829F9"/>
    <w:rsid w:val="00B836D5"/>
    <w:rsid w:val="00B9222F"/>
    <w:rsid w:val="00B94561"/>
    <w:rsid w:val="00BA109E"/>
    <w:rsid w:val="00BA2B70"/>
    <w:rsid w:val="00BA4C28"/>
    <w:rsid w:val="00BA6A82"/>
    <w:rsid w:val="00BA75D7"/>
    <w:rsid w:val="00BB2C9B"/>
    <w:rsid w:val="00BB3567"/>
    <w:rsid w:val="00BB4009"/>
    <w:rsid w:val="00BB62FD"/>
    <w:rsid w:val="00BC0BEE"/>
    <w:rsid w:val="00BC0EFA"/>
    <w:rsid w:val="00BC595C"/>
    <w:rsid w:val="00BC6205"/>
    <w:rsid w:val="00BD1BCA"/>
    <w:rsid w:val="00BD6A27"/>
    <w:rsid w:val="00BD7A1D"/>
    <w:rsid w:val="00BE3146"/>
    <w:rsid w:val="00BE3471"/>
    <w:rsid w:val="00BE5E9A"/>
    <w:rsid w:val="00BF3725"/>
    <w:rsid w:val="00BF6DE9"/>
    <w:rsid w:val="00BF6E97"/>
    <w:rsid w:val="00C00C0D"/>
    <w:rsid w:val="00C0117D"/>
    <w:rsid w:val="00C0384A"/>
    <w:rsid w:val="00C03E38"/>
    <w:rsid w:val="00C11275"/>
    <w:rsid w:val="00C1463B"/>
    <w:rsid w:val="00C17607"/>
    <w:rsid w:val="00C204BB"/>
    <w:rsid w:val="00C2194F"/>
    <w:rsid w:val="00C24316"/>
    <w:rsid w:val="00C3466F"/>
    <w:rsid w:val="00C34B20"/>
    <w:rsid w:val="00C3715F"/>
    <w:rsid w:val="00C4043C"/>
    <w:rsid w:val="00C40649"/>
    <w:rsid w:val="00C4193F"/>
    <w:rsid w:val="00C43657"/>
    <w:rsid w:val="00C43D45"/>
    <w:rsid w:val="00C549BC"/>
    <w:rsid w:val="00C62F8D"/>
    <w:rsid w:val="00C77499"/>
    <w:rsid w:val="00C77FE9"/>
    <w:rsid w:val="00C834B2"/>
    <w:rsid w:val="00C84B1A"/>
    <w:rsid w:val="00C85590"/>
    <w:rsid w:val="00C862E6"/>
    <w:rsid w:val="00C87F7B"/>
    <w:rsid w:val="00C90019"/>
    <w:rsid w:val="00C93B86"/>
    <w:rsid w:val="00C96D9F"/>
    <w:rsid w:val="00CA2834"/>
    <w:rsid w:val="00CA3897"/>
    <w:rsid w:val="00CA3A52"/>
    <w:rsid w:val="00CA4426"/>
    <w:rsid w:val="00CC4202"/>
    <w:rsid w:val="00CC6BD9"/>
    <w:rsid w:val="00CD564B"/>
    <w:rsid w:val="00CD5E1D"/>
    <w:rsid w:val="00CD7A8F"/>
    <w:rsid w:val="00CE045F"/>
    <w:rsid w:val="00CE138A"/>
    <w:rsid w:val="00CE3910"/>
    <w:rsid w:val="00CE429F"/>
    <w:rsid w:val="00CE50FD"/>
    <w:rsid w:val="00CE556C"/>
    <w:rsid w:val="00CF0F39"/>
    <w:rsid w:val="00CF3738"/>
    <w:rsid w:val="00CF5456"/>
    <w:rsid w:val="00D00705"/>
    <w:rsid w:val="00D04CB6"/>
    <w:rsid w:val="00D05729"/>
    <w:rsid w:val="00D1001C"/>
    <w:rsid w:val="00D10E49"/>
    <w:rsid w:val="00D119E4"/>
    <w:rsid w:val="00D1257C"/>
    <w:rsid w:val="00D136E6"/>
    <w:rsid w:val="00D15713"/>
    <w:rsid w:val="00D16481"/>
    <w:rsid w:val="00D1792E"/>
    <w:rsid w:val="00D24C80"/>
    <w:rsid w:val="00D25F44"/>
    <w:rsid w:val="00D3519C"/>
    <w:rsid w:val="00D37973"/>
    <w:rsid w:val="00D4083F"/>
    <w:rsid w:val="00D40A72"/>
    <w:rsid w:val="00D40D7C"/>
    <w:rsid w:val="00D41D3D"/>
    <w:rsid w:val="00D43580"/>
    <w:rsid w:val="00D4498A"/>
    <w:rsid w:val="00D467B6"/>
    <w:rsid w:val="00D47143"/>
    <w:rsid w:val="00D54633"/>
    <w:rsid w:val="00D66116"/>
    <w:rsid w:val="00D6768A"/>
    <w:rsid w:val="00D720DE"/>
    <w:rsid w:val="00D72756"/>
    <w:rsid w:val="00D72B53"/>
    <w:rsid w:val="00D74240"/>
    <w:rsid w:val="00D7559B"/>
    <w:rsid w:val="00D76294"/>
    <w:rsid w:val="00D76A3C"/>
    <w:rsid w:val="00D77AB1"/>
    <w:rsid w:val="00D81F8A"/>
    <w:rsid w:val="00D85EBB"/>
    <w:rsid w:val="00D873B9"/>
    <w:rsid w:val="00D87B16"/>
    <w:rsid w:val="00D92483"/>
    <w:rsid w:val="00D92E89"/>
    <w:rsid w:val="00D96DB5"/>
    <w:rsid w:val="00DA4EBD"/>
    <w:rsid w:val="00DB3D82"/>
    <w:rsid w:val="00DB62D7"/>
    <w:rsid w:val="00DB7BD9"/>
    <w:rsid w:val="00DC0562"/>
    <w:rsid w:val="00DC1A24"/>
    <w:rsid w:val="00DC2827"/>
    <w:rsid w:val="00DD054D"/>
    <w:rsid w:val="00DD4221"/>
    <w:rsid w:val="00DE2788"/>
    <w:rsid w:val="00DF6153"/>
    <w:rsid w:val="00E02C46"/>
    <w:rsid w:val="00E04157"/>
    <w:rsid w:val="00E07E4D"/>
    <w:rsid w:val="00E150C7"/>
    <w:rsid w:val="00E1528B"/>
    <w:rsid w:val="00E21744"/>
    <w:rsid w:val="00E230E3"/>
    <w:rsid w:val="00E30A36"/>
    <w:rsid w:val="00E32652"/>
    <w:rsid w:val="00E34309"/>
    <w:rsid w:val="00E35329"/>
    <w:rsid w:val="00E35C8D"/>
    <w:rsid w:val="00E37A0F"/>
    <w:rsid w:val="00E4007C"/>
    <w:rsid w:val="00E40683"/>
    <w:rsid w:val="00E43F57"/>
    <w:rsid w:val="00E4478A"/>
    <w:rsid w:val="00E455B0"/>
    <w:rsid w:val="00E46736"/>
    <w:rsid w:val="00E51B30"/>
    <w:rsid w:val="00E579E8"/>
    <w:rsid w:val="00E57D43"/>
    <w:rsid w:val="00E60CB2"/>
    <w:rsid w:val="00E66B33"/>
    <w:rsid w:val="00E703E6"/>
    <w:rsid w:val="00E71956"/>
    <w:rsid w:val="00E757E2"/>
    <w:rsid w:val="00E839C1"/>
    <w:rsid w:val="00E84B26"/>
    <w:rsid w:val="00E946AB"/>
    <w:rsid w:val="00E96320"/>
    <w:rsid w:val="00EA0242"/>
    <w:rsid w:val="00EA062B"/>
    <w:rsid w:val="00EB03B8"/>
    <w:rsid w:val="00EB57C2"/>
    <w:rsid w:val="00EC0B37"/>
    <w:rsid w:val="00EC260A"/>
    <w:rsid w:val="00EC39E1"/>
    <w:rsid w:val="00ED1E18"/>
    <w:rsid w:val="00ED2B34"/>
    <w:rsid w:val="00ED7A24"/>
    <w:rsid w:val="00EE1521"/>
    <w:rsid w:val="00EE1D6C"/>
    <w:rsid w:val="00EF05D2"/>
    <w:rsid w:val="00EF7C83"/>
    <w:rsid w:val="00F00C04"/>
    <w:rsid w:val="00F0292B"/>
    <w:rsid w:val="00F02C25"/>
    <w:rsid w:val="00F02C62"/>
    <w:rsid w:val="00F10850"/>
    <w:rsid w:val="00F11425"/>
    <w:rsid w:val="00F16F2E"/>
    <w:rsid w:val="00F277DE"/>
    <w:rsid w:val="00F3000C"/>
    <w:rsid w:val="00F32219"/>
    <w:rsid w:val="00F32285"/>
    <w:rsid w:val="00F32EF6"/>
    <w:rsid w:val="00F34E46"/>
    <w:rsid w:val="00F3631D"/>
    <w:rsid w:val="00F3737A"/>
    <w:rsid w:val="00F40885"/>
    <w:rsid w:val="00F43770"/>
    <w:rsid w:val="00F50951"/>
    <w:rsid w:val="00F51749"/>
    <w:rsid w:val="00F51856"/>
    <w:rsid w:val="00F53756"/>
    <w:rsid w:val="00F55D1E"/>
    <w:rsid w:val="00F5627E"/>
    <w:rsid w:val="00F56482"/>
    <w:rsid w:val="00F573D8"/>
    <w:rsid w:val="00F61127"/>
    <w:rsid w:val="00F61DBF"/>
    <w:rsid w:val="00F640CE"/>
    <w:rsid w:val="00F72993"/>
    <w:rsid w:val="00F74A03"/>
    <w:rsid w:val="00F84D71"/>
    <w:rsid w:val="00F87283"/>
    <w:rsid w:val="00F929E6"/>
    <w:rsid w:val="00F94CAB"/>
    <w:rsid w:val="00F971F4"/>
    <w:rsid w:val="00FA6ADB"/>
    <w:rsid w:val="00FB2E25"/>
    <w:rsid w:val="00FB4E6B"/>
    <w:rsid w:val="00FB6160"/>
    <w:rsid w:val="00FB623C"/>
    <w:rsid w:val="00FB7ADC"/>
    <w:rsid w:val="00FC1908"/>
    <w:rsid w:val="00FC231D"/>
    <w:rsid w:val="00FC5C4F"/>
    <w:rsid w:val="00FC77EE"/>
    <w:rsid w:val="00FD3261"/>
    <w:rsid w:val="00FD3EB7"/>
    <w:rsid w:val="00FD7B5F"/>
    <w:rsid w:val="00FE3FCC"/>
    <w:rsid w:val="00FE4B1F"/>
    <w:rsid w:val="00FF09C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4D901D"/>
  <w15:docId w15:val="{5ABBF09A-B19B-4830-B584-14707835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fontTable" Target="fontTable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header" Target="header1.xml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9932-5B21-4AFD-A329-3750FB9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2157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Zeta Lam</cp:lastModifiedBy>
  <cp:revision>2</cp:revision>
  <cp:lastPrinted>2025-10-02T16:22:00Z</cp:lastPrinted>
  <dcterms:created xsi:type="dcterms:W3CDTF">2025-11-04T20:02:00Z</dcterms:created>
  <dcterms:modified xsi:type="dcterms:W3CDTF">2025-11-04T20:02:00Z</dcterms:modified>
</cp:coreProperties>
</file>